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2514" w:rsidRDefault="00914C12">
      <w:pPr>
        <w:widowControl w:val="0"/>
        <w:jc w:val="center"/>
        <w:rPr>
          <w:b/>
          <w:sz w:val="28"/>
          <w:szCs w:val="28"/>
        </w:rPr>
      </w:pPr>
      <w:r>
        <w:rPr>
          <w:b/>
          <w:sz w:val="28"/>
          <w:szCs w:val="28"/>
        </w:rPr>
        <w:t xml:space="preserve">Τίτλος: </w:t>
      </w:r>
      <w:r>
        <w:rPr>
          <w:b/>
          <w:i/>
          <w:sz w:val="28"/>
          <w:szCs w:val="28"/>
        </w:rPr>
        <w:t>Οδηγίες προς Συγγραφείς Άρθρων</w:t>
      </w:r>
      <w:r>
        <w:rPr>
          <w:b/>
          <w:sz w:val="28"/>
          <w:szCs w:val="28"/>
          <w:vertAlign w:val="superscript"/>
        </w:rPr>
        <w:footnoteReference w:id="1"/>
      </w:r>
    </w:p>
    <w:p w14:paraId="00000002" w14:textId="77777777" w:rsidR="00E72514" w:rsidRDefault="00E72514">
      <w:pPr>
        <w:widowControl w:val="0"/>
        <w:jc w:val="center"/>
        <w:rPr>
          <w:b/>
          <w:sz w:val="28"/>
          <w:szCs w:val="28"/>
        </w:rPr>
      </w:pPr>
    </w:p>
    <w:p w14:paraId="00000003" w14:textId="77777777" w:rsidR="00E72514" w:rsidRDefault="00914C12" w:rsidP="004D5983">
      <w:pPr>
        <w:pStyle w:val="Heading1"/>
        <w:numPr>
          <w:ilvl w:val="0"/>
          <w:numId w:val="0"/>
        </w:numPr>
        <w:spacing w:before="0" w:after="0"/>
        <w:ind w:left="720" w:firstLine="720"/>
        <w:jc w:val="both"/>
        <w:rPr>
          <w:sz w:val="24"/>
          <w:szCs w:val="24"/>
        </w:rPr>
      </w:pPr>
      <w:bookmarkStart w:id="0" w:name="_heading=h.gjdgxs" w:colFirst="0" w:colLast="0"/>
      <w:bookmarkEnd w:id="0"/>
      <w:r>
        <w:rPr>
          <w:sz w:val="24"/>
          <w:szCs w:val="24"/>
        </w:rPr>
        <w:t>Α. Συγγραφέας</w:t>
      </w:r>
      <w:r>
        <w:rPr>
          <w:sz w:val="24"/>
          <w:szCs w:val="24"/>
          <w:vertAlign w:val="superscript"/>
        </w:rPr>
        <w:t>1,*</w:t>
      </w:r>
      <w:r>
        <w:rPr>
          <w:sz w:val="24"/>
          <w:szCs w:val="24"/>
        </w:rPr>
        <w:t>, Β. Συγγραφέας</w:t>
      </w:r>
      <w:r>
        <w:rPr>
          <w:sz w:val="24"/>
          <w:szCs w:val="24"/>
          <w:vertAlign w:val="superscript"/>
        </w:rPr>
        <w:t xml:space="preserve"> 2</w:t>
      </w:r>
      <w:r>
        <w:rPr>
          <w:sz w:val="24"/>
          <w:szCs w:val="24"/>
        </w:rPr>
        <w:t>, Γ. Συγγραφέας</w:t>
      </w:r>
      <w:r>
        <w:rPr>
          <w:sz w:val="24"/>
          <w:szCs w:val="24"/>
          <w:vertAlign w:val="superscript"/>
        </w:rPr>
        <w:t xml:space="preserve"> 3</w:t>
      </w:r>
    </w:p>
    <w:p w14:paraId="00000004" w14:textId="77777777" w:rsidR="00E72514" w:rsidRDefault="00914C12">
      <w:pPr>
        <w:widowControl w:val="0"/>
        <w:jc w:val="center"/>
      </w:pPr>
      <w:r>
        <w:rPr>
          <w:vertAlign w:val="superscript"/>
        </w:rPr>
        <w:t>1</w:t>
      </w:r>
      <w:r>
        <w:t xml:space="preserve"> Τομέας, Σχολή, Πανεπιστήμιο, Διεύθυνση, Χώρα, email</w:t>
      </w:r>
    </w:p>
    <w:p w14:paraId="00000005" w14:textId="77777777" w:rsidR="00E72514" w:rsidRDefault="00914C12">
      <w:pPr>
        <w:widowControl w:val="0"/>
        <w:jc w:val="center"/>
        <w:rPr>
          <w:vertAlign w:val="superscript"/>
        </w:rPr>
      </w:pPr>
      <w:r>
        <w:rPr>
          <w:vertAlign w:val="superscript"/>
        </w:rPr>
        <w:t>2</w:t>
      </w:r>
      <w:r>
        <w:t xml:space="preserve"> Τομέας, Σχολή, Πανεπιστήμιο, Διεύθυνση, Χώρα, email</w:t>
      </w:r>
      <w:r>
        <w:rPr>
          <w:vertAlign w:val="superscript"/>
        </w:rPr>
        <w:t xml:space="preserve"> </w:t>
      </w:r>
    </w:p>
    <w:p w14:paraId="00000006" w14:textId="77777777" w:rsidR="00E72514" w:rsidRDefault="00914C12">
      <w:pPr>
        <w:widowControl w:val="0"/>
        <w:jc w:val="center"/>
      </w:pPr>
      <w:r>
        <w:rPr>
          <w:vertAlign w:val="superscript"/>
        </w:rPr>
        <w:t>3</w:t>
      </w:r>
      <w:r>
        <w:t xml:space="preserve"> Τομέας, Σχολή, Πανεπιστήμιο, Διεύθυνση, Χώρα, email</w:t>
      </w:r>
    </w:p>
    <w:p w14:paraId="00000007" w14:textId="77777777" w:rsidR="00E72514" w:rsidRDefault="00E72514">
      <w:pPr>
        <w:widowControl w:val="0"/>
        <w:jc w:val="center"/>
      </w:pPr>
    </w:p>
    <w:p w14:paraId="00000008" w14:textId="6BE709E4" w:rsidR="00E72514" w:rsidRDefault="00914C12">
      <w:pPr>
        <w:ind w:left="566" w:right="656"/>
      </w:pPr>
      <w:r>
        <w:rPr>
          <w:b/>
        </w:rPr>
        <w:t>ΠΕΡΙΛΗΨΗ (Arial 10, Bold)</w:t>
      </w:r>
      <w:r>
        <w:t xml:space="preserve"> Αυτό το πρότυπο παρέχει οδηγίες για την συγγραφή </w:t>
      </w:r>
      <w:r w:rsidRPr="004D5983">
        <w:t>περιλήψεων και άρθρων για το 6o Επιστημονικό Συνέδριο “</w:t>
      </w:r>
      <w:r w:rsidRPr="004D5983">
        <w:rPr>
          <w:i/>
        </w:rPr>
        <w:t>Ευφυής Συσκευασία: Προοπτικές και Προκλήσεις</w:t>
      </w:r>
      <w:r w:rsidRPr="004D5983">
        <w:t xml:space="preserve">”. Όλοι οι συγγραφείς οφείλουν να ακολουθήσουν το συγκεκριμένο πρότυπο. Η περίληψη πρέπει να είναι έως </w:t>
      </w:r>
      <w:r w:rsidR="00DB0057" w:rsidRPr="004D5983">
        <w:t>2</w:t>
      </w:r>
      <w:r w:rsidRPr="004D5983">
        <w:t>00 λέξεις. Για εργασίες γραμμένες στην Ελληνική η Περίληψη -</w:t>
      </w:r>
      <w:r w:rsidRPr="004D5983">
        <w:rPr>
          <w:i/>
        </w:rPr>
        <w:t xml:space="preserve"> Abstract </w:t>
      </w:r>
      <w:r w:rsidR="00DB0057" w:rsidRPr="004D5983">
        <w:t xml:space="preserve">χρειάζεται </w:t>
      </w:r>
      <w:r w:rsidRPr="004D5983">
        <w:t>να υποβληθεί και στην Αγγλική. Μετά την αποδοχή των περιλήψεων, αναμένεται η υποβολή του τελικού άρθρου από τους συγγραφείς.</w:t>
      </w:r>
      <w:r>
        <w:t xml:space="preserve"> </w:t>
      </w:r>
    </w:p>
    <w:p w14:paraId="00000009" w14:textId="345D8C10" w:rsidR="00E72514" w:rsidRDefault="00914C12">
      <w:pPr>
        <w:widowControl w:val="0"/>
        <w:ind w:left="566" w:right="656"/>
        <w:rPr>
          <w:b/>
          <w:sz w:val="24"/>
        </w:rPr>
      </w:pPr>
      <w:r>
        <w:rPr>
          <w:b/>
          <w:sz w:val="18"/>
          <w:szCs w:val="18"/>
        </w:rPr>
        <w:t>Λέξεις-Κλειδιά:</w:t>
      </w:r>
      <w:r>
        <w:rPr>
          <w:sz w:val="18"/>
          <w:szCs w:val="18"/>
        </w:rPr>
        <w:t xml:space="preserve"> </w:t>
      </w:r>
      <w:r w:rsidRPr="004D5983">
        <w:rPr>
          <w:sz w:val="18"/>
          <w:szCs w:val="18"/>
        </w:rPr>
        <w:t xml:space="preserve">Χρησιμοποιείστε μέχρι πέντε (5) λέξεις κλειδιά, για παράδειγμα: Συσκευασία, Επαυξημένη Πραγματικότητα, </w:t>
      </w:r>
      <w:r w:rsidR="00DB0057" w:rsidRPr="004D5983">
        <w:rPr>
          <w:sz w:val="18"/>
          <w:szCs w:val="18"/>
        </w:rPr>
        <w:t xml:space="preserve">Υλικά εκτυπώσεων, Διαφήμιση, </w:t>
      </w:r>
      <w:r w:rsidR="00DB0057" w:rsidRPr="004D5983">
        <w:rPr>
          <w:sz w:val="18"/>
          <w:szCs w:val="18"/>
          <w:lang w:val="en-US"/>
        </w:rPr>
        <w:t>Marketing</w:t>
      </w:r>
      <w:r w:rsidRPr="004D5983">
        <w:rPr>
          <w:sz w:val="18"/>
          <w:szCs w:val="18"/>
        </w:rPr>
        <w:t>. (Arial 9).</w:t>
      </w:r>
    </w:p>
    <w:p w14:paraId="0000000A" w14:textId="77777777" w:rsidR="00E72514" w:rsidRDefault="00E72514">
      <w:pPr>
        <w:widowControl w:val="0"/>
      </w:pPr>
    </w:p>
    <w:p w14:paraId="0000000B" w14:textId="77777777" w:rsidR="00E72514" w:rsidRDefault="00914C12">
      <w:pPr>
        <w:pStyle w:val="Heading1"/>
        <w:jc w:val="left"/>
        <w:rPr>
          <w:b/>
          <w:sz w:val="24"/>
          <w:szCs w:val="24"/>
        </w:rPr>
      </w:pPr>
      <w:r>
        <w:rPr>
          <w:b/>
          <w:sz w:val="24"/>
          <w:szCs w:val="24"/>
        </w:rPr>
        <w:t xml:space="preserve">ΕΙΣΑΓΩΓΗ (Arial 12, Bold) </w:t>
      </w:r>
    </w:p>
    <w:p w14:paraId="0000000C" w14:textId="0C5F23F6" w:rsidR="00E72514" w:rsidRDefault="00914C12">
      <w:pPr>
        <w:widowControl w:val="0"/>
      </w:pPr>
      <w:r>
        <w:t xml:space="preserve">Τα υποβαλλόμενα </w:t>
      </w:r>
      <w:r w:rsidRPr="004D5983">
        <w:t>άρθρα πρέπει να είναι σε τελική μορφή. Οι συγγραφείς μπορούν ελεύθερα να αποφασίσουν εάν το Άρθρο και η Παρουσίαση θα είναι</w:t>
      </w:r>
      <w:r>
        <w:t xml:space="preserve"> στην Αγγλική ή Ελληνική γλώσσα. Επιβεβαιώστε ότι έχετε το σωστό πρότυπο </w:t>
      </w:r>
      <w:r w:rsidR="00637EEE">
        <w:t xml:space="preserve">για την εργασία σας, το οποίο </w:t>
      </w:r>
      <w:r>
        <w:t>έχει προσαρμοστεί για εκτύπωση σε μέγεθος χαρτιού Α4.</w:t>
      </w:r>
    </w:p>
    <w:p w14:paraId="38F35555" w14:textId="77777777" w:rsidR="00332034" w:rsidRDefault="00332034">
      <w:pPr>
        <w:widowControl w:val="0"/>
      </w:pPr>
    </w:p>
    <w:p w14:paraId="0000000D" w14:textId="77777777" w:rsidR="00E72514" w:rsidRDefault="00914C12">
      <w:pPr>
        <w:pStyle w:val="Heading1"/>
        <w:jc w:val="left"/>
        <w:rPr>
          <w:b/>
          <w:sz w:val="24"/>
          <w:szCs w:val="24"/>
        </w:rPr>
      </w:pPr>
      <w:bookmarkStart w:id="1" w:name="_heading=h.30j0zll" w:colFirst="0" w:colLast="0"/>
      <w:bookmarkEnd w:id="1"/>
      <w:r>
        <w:rPr>
          <w:b/>
          <w:sz w:val="24"/>
          <w:szCs w:val="24"/>
        </w:rPr>
        <w:t>ΚΥΡΙΟ ΑΡΘΡΟ</w:t>
      </w:r>
    </w:p>
    <w:p w14:paraId="5C86BAA4" w14:textId="77777777" w:rsidR="00332034" w:rsidRDefault="00914C12" w:rsidP="00332034">
      <w:pPr>
        <w:widowControl w:val="0"/>
      </w:pPr>
      <w:r>
        <w:t xml:space="preserve">Η γραμματοσειρά πρέπει να είναι Arial 10, με διάστιχο 1.5 και 25 mm περιθώρια. </w:t>
      </w:r>
    </w:p>
    <w:p w14:paraId="24C58B43" w14:textId="77777777" w:rsidR="00332034" w:rsidRPr="00332034" w:rsidRDefault="00332034" w:rsidP="00332034">
      <w:pPr>
        <w:spacing w:after="200"/>
        <w:ind w:firstLine="360"/>
        <w:rPr>
          <w:rFonts w:cstheme="minorHAnsi"/>
          <w:color w:val="000000" w:themeColor="text1"/>
          <w:szCs w:val="20"/>
          <w:lang w:eastAsia="en-GB"/>
        </w:rPr>
      </w:pPr>
      <w:r w:rsidRPr="00332034">
        <w:rPr>
          <w:rFonts w:cstheme="minorHAnsi"/>
          <w:color w:val="000000" w:themeColor="text1"/>
          <w:szCs w:val="20"/>
          <w:lang w:eastAsia="en-GB"/>
        </w:rPr>
        <w:t xml:space="preserve">Προτείνονται οι εξής τέσσερις κατηγορίες υποβολής: </w:t>
      </w:r>
    </w:p>
    <w:p w14:paraId="497C4894" w14:textId="77777777" w:rsidR="00332034" w:rsidRPr="00332034" w:rsidRDefault="00332034" w:rsidP="00332034">
      <w:pPr>
        <w:numPr>
          <w:ilvl w:val="0"/>
          <w:numId w:val="4"/>
        </w:numPr>
        <w:shd w:val="clear" w:color="auto" w:fill="FFFFFF"/>
        <w:spacing w:before="100" w:beforeAutospacing="1" w:after="100" w:afterAutospacing="1"/>
        <w:rPr>
          <w:rFonts w:cstheme="minorHAnsi"/>
          <w:color w:val="222222"/>
          <w:szCs w:val="20"/>
        </w:rPr>
      </w:pPr>
      <w:r w:rsidRPr="00332034">
        <w:rPr>
          <w:rFonts w:cstheme="minorHAnsi"/>
          <w:color w:val="000000"/>
          <w:szCs w:val="20"/>
        </w:rPr>
        <w:t>Full conference papers: max. 10 σελίδες</w:t>
      </w:r>
    </w:p>
    <w:p w14:paraId="3FF93B4B" w14:textId="77777777" w:rsidR="00332034" w:rsidRPr="00332034" w:rsidRDefault="00332034" w:rsidP="00332034">
      <w:pPr>
        <w:numPr>
          <w:ilvl w:val="0"/>
          <w:numId w:val="4"/>
        </w:numPr>
        <w:shd w:val="clear" w:color="auto" w:fill="FFFFFF"/>
        <w:spacing w:before="100" w:beforeAutospacing="1" w:after="100" w:afterAutospacing="1"/>
        <w:rPr>
          <w:rFonts w:cstheme="minorHAnsi"/>
          <w:color w:val="222222"/>
          <w:szCs w:val="20"/>
          <w:lang w:val="en-US"/>
        </w:rPr>
      </w:pPr>
      <w:r w:rsidRPr="00332034">
        <w:rPr>
          <w:rFonts w:cstheme="minorHAnsi"/>
          <w:color w:val="000000"/>
          <w:szCs w:val="20"/>
          <w:lang w:val="en-US"/>
        </w:rPr>
        <w:t>Journal then Conference (JC) papers</w:t>
      </w:r>
      <w:r w:rsidRPr="00332034">
        <w:rPr>
          <w:rStyle w:val="FootnoteReference"/>
          <w:rFonts w:cstheme="minorHAnsi"/>
          <w:color w:val="000000"/>
          <w:szCs w:val="20"/>
        </w:rPr>
        <w:footnoteReference w:id="2"/>
      </w:r>
      <w:r w:rsidRPr="00332034">
        <w:rPr>
          <w:rFonts w:cstheme="minorHAnsi"/>
          <w:color w:val="000000"/>
          <w:szCs w:val="20"/>
          <w:lang w:val="en-US"/>
        </w:rPr>
        <w:t xml:space="preserve">: max. 3 </w:t>
      </w:r>
      <w:r w:rsidRPr="00332034">
        <w:rPr>
          <w:rFonts w:cstheme="minorHAnsi"/>
          <w:color w:val="000000"/>
          <w:szCs w:val="20"/>
        </w:rPr>
        <w:t>σελίδες</w:t>
      </w:r>
    </w:p>
    <w:p w14:paraId="57648ACE" w14:textId="77777777" w:rsidR="00332034" w:rsidRPr="00332034" w:rsidRDefault="00332034" w:rsidP="00332034">
      <w:pPr>
        <w:numPr>
          <w:ilvl w:val="0"/>
          <w:numId w:val="4"/>
        </w:numPr>
        <w:shd w:val="clear" w:color="auto" w:fill="FFFFFF"/>
        <w:spacing w:before="100" w:beforeAutospacing="1" w:after="100" w:afterAutospacing="1"/>
        <w:rPr>
          <w:rFonts w:cstheme="minorHAnsi"/>
          <w:color w:val="222222"/>
          <w:szCs w:val="20"/>
        </w:rPr>
      </w:pPr>
      <w:r w:rsidRPr="00332034">
        <w:rPr>
          <w:rFonts w:cstheme="minorHAnsi"/>
          <w:color w:val="000000"/>
          <w:szCs w:val="20"/>
        </w:rPr>
        <w:lastRenderedPageBreak/>
        <w:t xml:space="preserve">Industrial Practice Reports: max. 10 σελίδες </w:t>
      </w:r>
      <w:r w:rsidRPr="00332034">
        <w:rPr>
          <w:rFonts w:cstheme="minorHAnsi"/>
          <w:color w:val="222222"/>
          <w:szCs w:val="20"/>
        </w:rPr>
        <w:t> </w:t>
      </w:r>
    </w:p>
    <w:p w14:paraId="688A82B7" w14:textId="6B49E18F" w:rsidR="00332034" w:rsidRPr="00332034" w:rsidRDefault="00332034" w:rsidP="00332034">
      <w:pPr>
        <w:numPr>
          <w:ilvl w:val="0"/>
          <w:numId w:val="4"/>
        </w:numPr>
        <w:shd w:val="clear" w:color="auto" w:fill="FFFFFF"/>
        <w:spacing w:before="100" w:beforeAutospacing="1" w:after="200" w:afterAutospacing="1"/>
        <w:rPr>
          <w:rFonts w:cstheme="minorHAnsi"/>
          <w:color w:val="002060"/>
          <w:szCs w:val="20"/>
          <w:lang w:val="en-US" w:eastAsia="en-GB"/>
        </w:rPr>
      </w:pPr>
      <w:r w:rsidRPr="00332034">
        <w:rPr>
          <w:rFonts w:cstheme="minorHAnsi"/>
          <w:color w:val="222222"/>
          <w:szCs w:val="20"/>
          <w:lang w:val="en-US"/>
        </w:rPr>
        <w:t>Fast Abstracts (FA) -</w:t>
      </w:r>
      <w:r w:rsidRPr="00332034">
        <w:rPr>
          <w:rFonts w:cstheme="minorHAnsi"/>
          <w:color w:val="000000"/>
          <w:szCs w:val="20"/>
          <w:lang w:val="en-US"/>
        </w:rPr>
        <w:t xml:space="preserve"> Short Papers: max. 2-6 </w:t>
      </w:r>
      <w:r w:rsidRPr="00332034">
        <w:rPr>
          <w:rFonts w:cstheme="minorHAnsi"/>
          <w:color w:val="000000"/>
          <w:szCs w:val="20"/>
        </w:rPr>
        <w:t>σελίδες</w:t>
      </w:r>
    </w:p>
    <w:p w14:paraId="0000000E" w14:textId="6A1D63DC" w:rsidR="00E72514" w:rsidRDefault="00914C12" w:rsidP="00332034">
      <w:pPr>
        <w:widowControl w:val="0"/>
      </w:pPr>
      <w:r w:rsidRPr="004D5983">
        <w:t>Τα άρθρα υποβάλλονται</w:t>
      </w:r>
      <w:r>
        <w:t xml:space="preserve"> σε αρχείο Word με βασικές μορφοποιήσεις (Bold, Italic, κτλ.).</w:t>
      </w:r>
      <w:r w:rsidR="004E32E7" w:rsidRPr="004E32E7">
        <w:t xml:space="preserve"> </w:t>
      </w:r>
      <w:r>
        <w:t xml:space="preserve">Κάθε περαιτέρω μορφοποίηση όπως δίστηλο, ενσωματωμένες εικόνες/πίνακες, αλλαγές περιθωρίων, κτλ., πρέπει να παραλείπονται. Το κυρίως κείμενο, οι αναφορές, οι λεζάντες των εικόνων, και οι πίνακες,  πρέπει να εμπεριέχονται σε ένα ενιαίο κείμενο, με αυτή τη σειρά. </w:t>
      </w:r>
    </w:p>
    <w:p w14:paraId="048CE1CA" w14:textId="77777777" w:rsidR="00332034" w:rsidRDefault="00332034" w:rsidP="00332034">
      <w:pPr>
        <w:widowControl w:val="0"/>
      </w:pPr>
    </w:p>
    <w:p w14:paraId="0000000F" w14:textId="31139FD9" w:rsidR="00E72514" w:rsidRDefault="00914C12">
      <w:pPr>
        <w:pStyle w:val="Heading2"/>
        <w:rPr>
          <w:rFonts w:ascii="Arial" w:eastAsia="Arial" w:hAnsi="Arial"/>
          <w:color w:val="000000"/>
          <w:sz w:val="22"/>
          <w:szCs w:val="22"/>
        </w:rPr>
      </w:pPr>
      <w:r>
        <w:rPr>
          <w:rFonts w:ascii="Arial" w:eastAsia="Arial" w:hAnsi="Arial"/>
          <w:color w:val="000000"/>
          <w:sz w:val="22"/>
          <w:szCs w:val="22"/>
        </w:rPr>
        <w:t>Ε</w:t>
      </w:r>
      <w:r w:rsidR="00834752">
        <w:rPr>
          <w:rFonts w:ascii="Arial" w:eastAsia="Arial" w:hAnsi="Arial"/>
          <w:color w:val="000000"/>
          <w:sz w:val="22"/>
          <w:szCs w:val="22"/>
        </w:rPr>
        <w:t xml:space="preserve">ΙΚΟΝΕΣ </w:t>
      </w:r>
      <w:r>
        <w:rPr>
          <w:rFonts w:ascii="Arial" w:eastAsia="Arial" w:hAnsi="Arial"/>
          <w:color w:val="000000"/>
          <w:sz w:val="22"/>
          <w:szCs w:val="22"/>
        </w:rPr>
        <w:t>(Arial 11, Bold)</w:t>
      </w:r>
    </w:p>
    <w:p w14:paraId="00000010" w14:textId="77777777" w:rsidR="00E72514" w:rsidRDefault="00914C12">
      <w:pPr>
        <w:widowControl w:val="0"/>
      </w:pPr>
      <w:r>
        <w:t>Οι εικόνες πρέπει να υποβληθούν ως ξεχωριστά αρχεία .tif, (προτιμώμενο) .jpg, ή .png το ελάχιστο σε 300 DPI ανάλυση για εικόνες και μικρογραφίες, 1200 DPI ανάλυση για γραφήματα, διαγράμματα και σχέδια, και 600 DPI για συνδυασμούς ασπρόμαυρων εικόνων/σχεδίων. Για την αξιολόγηση, οι εικόνες πρέπει να ενσωματωθούν στο αρχείο Word, και να υποβληθούν και σε ξεχωριστό αρχείο.</w:t>
      </w:r>
    </w:p>
    <w:p w14:paraId="00000011" w14:textId="2BBEC752" w:rsidR="00E72514" w:rsidRDefault="00914C12">
      <w:pPr>
        <w:widowControl w:val="0"/>
        <w:ind w:firstLine="720"/>
      </w:pPr>
      <w:r>
        <w:t xml:space="preserve">Τοποθέτηση εικόνων, σχημάτων και πινάκων: Τοποθετήστε τις εικόνες, τα σχήματα και τους πίνακες στο κεντρο του κειμένου. </w:t>
      </w:r>
    </w:p>
    <w:p w14:paraId="50F14C76" w14:textId="77777777" w:rsidR="00332034" w:rsidRDefault="00332034">
      <w:pPr>
        <w:widowControl w:val="0"/>
        <w:ind w:firstLine="720"/>
      </w:pPr>
    </w:p>
    <w:p w14:paraId="00000012" w14:textId="77777777" w:rsidR="00E72514" w:rsidRDefault="00E72514">
      <w:pPr>
        <w:widowControl w:val="0"/>
        <w:ind w:firstLine="720"/>
        <w:rPr>
          <w:b/>
          <w:i/>
        </w:rPr>
      </w:pPr>
    </w:p>
    <w:p w14:paraId="00000013" w14:textId="77777777" w:rsidR="00E72514" w:rsidRDefault="00914C12">
      <w:pPr>
        <w:widowControl w:val="0"/>
        <w:rPr>
          <w:b/>
          <w:i/>
        </w:rPr>
      </w:pPr>
      <w:r>
        <w:rPr>
          <w:b/>
          <w:i/>
        </w:rPr>
        <w:t xml:space="preserve">2.1.1 </w:t>
      </w:r>
      <w:r>
        <w:rPr>
          <w:b/>
          <w:i/>
        </w:rPr>
        <w:tab/>
        <w:t>Λεζάντες Εικόνων (Arial 10, Italic Bold)</w:t>
      </w:r>
    </w:p>
    <w:p w14:paraId="00000014" w14:textId="727F9005" w:rsidR="00E72514" w:rsidRDefault="00914C12">
      <w:pPr>
        <w:ind w:firstLine="720"/>
      </w:pPr>
      <w:r>
        <w:t xml:space="preserve">Χρησιμοποιήστε Arial 9 σημείων για τις λεζάντες των εικόνων. Οι λεζάντες των εικόνων και των σχημάτων πρέπει να βρίσκονται κάτω από τα σχήματα. Αντίθετα οι λεζάντες των πινάκων πρέπει να εμφανίζονται πάνω από τους πίνακες. Εισαγάγετε εικόνες, σχήματα και πίνακες αφού παρατεθούν στο κείμενο. Χρησιμοποιήστε τη συντομογραφία «Εικ. 1», ακόμα και στην αρχή μιας πρότασης. Σε περίπτωση που η εικόνα, το σχήμα ή ο πίνακας δεν είναι </w:t>
      </w:r>
      <w:r w:rsidR="00E6627B">
        <w:t xml:space="preserve">δημιούργημα του συγγραφέα </w:t>
      </w:r>
      <w:r>
        <w:t>πρέπει να αναφερθεί η πηγή (δε</w:t>
      </w:r>
      <w:r w:rsidR="00E6627B">
        <w:t>ίτε</w:t>
      </w:r>
      <w:r>
        <w:t xml:space="preserve"> ΒΙΒΛΙΟΓΡΑΦΙΑ).</w:t>
      </w:r>
    </w:p>
    <w:p w14:paraId="00000015" w14:textId="75FA13CB" w:rsidR="00E72514" w:rsidRDefault="00914C12">
      <w:pPr>
        <w:ind w:firstLine="720"/>
      </w:pPr>
      <w:r>
        <w:t xml:space="preserve">Χρησιμοποιείστε ολόκληρη την λέξη </w:t>
      </w:r>
      <w:r>
        <w:rPr>
          <w:b/>
        </w:rPr>
        <w:t>Εικόνα</w:t>
      </w:r>
      <w:r>
        <w:t xml:space="preserve"> με Bold. Αριθμείστε την Εικόνα ανάλογα </w:t>
      </w:r>
      <w:r w:rsidR="00E6627B">
        <w:t xml:space="preserve">την ενότητα </w:t>
      </w:r>
      <w:r>
        <w:t xml:space="preserve">που εμπίπτει, για παράδειγμα: η πρώτη εικόνα του κειμένου της </w:t>
      </w:r>
      <w:r w:rsidR="00E6627B">
        <w:t>Ενότητας 2</w:t>
      </w:r>
      <w:r>
        <w:t xml:space="preserve"> θα αριθμηθεί ως </w:t>
      </w:r>
      <w:r>
        <w:rPr>
          <w:b/>
        </w:rPr>
        <w:t>Εικόνα 2.1.</w:t>
      </w:r>
      <w:r>
        <w:t xml:space="preserve">, ενώ η δεύτερη ως </w:t>
      </w:r>
      <w:r>
        <w:rPr>
          <w:b/>
        </w:rPr>
        <w:t>Εικόνα 2.2</w:t>
      </w:r>
      <w:r>
        <w:t xml:space="preserve">. Χρησιμοποιήστε λέξεις αντί για σύμβολα ή συντομογραφίες όταν γράφετε τις λεζάντες.  </w:t>
      </w:r>
    </w:p>
    <w:p w14:paraId="00000016" w14:textId="77777777" w:rsidR="00E72514" w:rsidRDefault="00914C12">
      <w:pPr>
        <w:widowControl w:val="0"/>
        <w:jc w:val="center"/>
      </w:pPr>
      <w:r>
        <w:rPr>
          <w:noProof/>
        </w:rPr>
        <w:drawing>
          <wp:inline distT="0" distB="0" distL="0" distR="0" wp14:anchorId="7BC1B2B4" wp14:editId="50F1A7F0">
            <wp:extent cx="1501140" cy="20802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66932" t="1779" r="6157" b="1010"/>
                    <a:stretch>
                      <a:fillRect/>
                    </a:stretch>
                  </pic:blipFill>
                  <pic:spPr>
                    <a:xfrm rot="5400000">
                      <a:off x="0" y="0"/>
                      <a:ext cx="1501140" cy="2080260"/>
                    </a:xfrm>
                    <a:prstGeom prst="rect">
                      <a:avLst/>
                    </a:prstGeom>
                    <a:ln/>
                  </pic:spPr>
                </pic:pic>
              </a:graphicData>
            </a:graphic>
          </wp:inline>
        </w:drawing>
      </w:r>
    </w:p>
    <w:p w14:paraId="00000017" w14:textId="783E59BF" w:rsidR="00E72514" w:rsidRDefault="00914C12">
      <w:pPr>
        <w:widowControl w:val="0"/>
        <w:jc w:val="center"/>
      </w:pPr>
      <w:r>
        <w:rPr>
          <w:b/>
          <w:sz w:val="18"/>
          <w:szCs w:val="18"/>
        </w:rPr>
        <w:t xml:space="preserve">Εικόνα 2.1. </w:t>
      </w:r>
      <w:r>
        <w:rPr>
          <w:sz w:val="18"/>
          <w:szCs w:val="18"/>
        </w:rPr>
        <w:t xml:space="preserve"> Λεζάντα επεξηγηματική της εικόνας</w:t>
      </w:r>
      <w:r w:rsidR="00CD1DDC" w:rsidRPr="00CD1DDC">
        <w:rPr>
          <w:sz w:val="18"/>
          <w:szCs w:val="18"/>
        </w:rPr>
        <w:t xml:space="preserve"> </w:t>
      </w:r>
      <w:r w:rsidR="00CD1DDC">
        <w:rPr>
          <w:sz w:val="18"/>
          <w:szCs w:val="18"/>
          <w:lang w:val="en-US"/>
        </w:rPr>
        <w:t>[12]</w:t>
      </w:r>
      <w:r>
        <w:rPr>
          <w:sz w:val="18"/>
          <w:szCs w:val="18"/>
        </w:rPr>
        <w:t>.</w:t>
      </w:r>
    </w:p>
    <w:p w14:paraId="00000018" w14:textId="77777777" w:rsidR="00E72514" w:rsidRDefault="00E72514">
      <w:pPr>
        <w:widowControl w:val="0"/>
        <w:jc w:val="center"/>
      </w:pPr>
    </w:p>
    <w:p w14:paraId="00000019" w14:textId="77777777" w:rsidR="00E72514" w:rsidRDefault="00914C12">
      <w:pPr>
        <w:widowControl w:val="0"/>
        <w:jc w:val="center"/>
        <w:rPr>
          <w:sz w:val="18"/>
          <w:szCs w:val="18"/>
        </w:rPr>
      </w:pPr>
      <w:r>
        <w:rPr>
          <w:b/>
          <w:sz w:val="18"/>
          <w:szCs w:val="18"/>
        </w:rPr>
        <w:lastRenderedPageBreak/>
        <w:t>Πίνακας 2.1.</w:t>
      </w:r>
      <w:r>
        <w:rPr>
          <w:sz w:val="18"/>
          <w:szCs w:val="18"/>
        </w:rPr>
        <w:t xml:space="preserve"> Παράδειγμα πίνακα.</w:t>
      </w:r>
    </w:p>
    <w:tbl>
      <w:tblPr>
        <w:tblStyle w:val="a"/>
        <w:tblW w:w="5710" w:type="dxa"/>
        <w:tblInd w:w="1535" w:type="dxa"/>
        <w:tblLayout w:type="fixed"/>
        <w:tblLook w:val="0000" w:firstRow="0" w:lastRow="0" w:firstColumn="0" w:lastColumn="0" w:noHBand="0" w:noVBand="0"/>
      </w:tblPr>
      <w:tblGrid>
        <w:gridCol w:w="1458"/>
        <w:gridCol w:w="4252"/>
      </w:tblGrid>
      <w:tr w:rsidR="00E72514" w14:paraId="72CB8AEC" w14:textId="77777777" w:rsidTr="005E3C33">
        <w:trPr>
          <w:trHeight w:val="223"/>
        </w:trPr>
        <w:tc>
          <w:tcPr>
            <w:tcW w:w="1458" w:type="dxa"/>
            <w:tcBorders>
              <w:top w:val="single" w:sz="6" w:space="0" w:color="000000"/>
              <w:left w:val="single" w:sz="6" w:space="0" w:color="000000"/>
              <w:bottom w:val="single" w:sz="6" w:space="0" w:color="000000"/>
              <w:right w:val="single" w:sz="6" w:space="0" w:color="000000"/>
            </w:tcBorders>
          </w:tcPr>
          <w:p w14:paraId="0000001A" w14:textId="77777777" w:rsidR="00E72514" w:rsidRDefault="00914C12">
            <w:pPr>
              <w:widowControl w:val="0"/>
              <w:spacing w:line="276" w:lineRule="auto"/>
              <w:ind w:firstLine="645"/>
              <w:jc w:val="center"/>
              <w:rPr>
                <w:b/>
              </w:rPr>
            </w:pPr>
            <w:r>
              <w:rPr>
                <w:b/>
              </w:rPr>
              <w:t>Α/Α</w:t>
            </w:r>
          </w:p>
        </w:tc>
        <w:tc>
          <w:tcPr>
            <w:tcW w:w="4252" w:type="dxa"/>
            <w:tcBorders>
              <w:top w:val="single" w:sz="6" w:space="0" w:color="000000"/>
              <w:left w:val="single" w:sz="6" w:space="0" w:color="000000"/>
              <w:bottom w:val="single" w:sz="6" w:space="0" w:color="000000"/>
              <w:right w:val="single" w:sz="6" w:space="0" w:color="000000"/>
            </w:tcBorders>
          </w:tcPr>
          <w:p w14:paraId="0000001B" w14:textId="77777777" w:rsidR="00E72514" w:rsidRDefault="00914C12">
            <w:pPr>
              <w:widowControl w:val="0"/>
              <w:spacing w:line="276" w:lineRule="auto"/>
              <w:ind w:firstLine="645"/>
              <w:jc w:val="center"/>
              <w:rPr>
                <w:b/>
              </w:rPr>
            </w:pPr>
            <w:r>
              <w:rPr>
                <w:b/>
              </w:rPr>
              <w:t>Συσκευασία</w:t>
            </w:r>
          </w:p>
        </w:tc>
      </w:tr>
      <w:tr w:rsidR="00E72514" w14:paraId="059D7F44" w14:textId="77777777" w:rsidTr="005E3C33">
        <w:trPr>
          <w:trHeight w:val="209"/>
        </w:trPr>
        <w:tc>
          <w:tcPr>
            <w:tcW w:w="1458" w:type="dxa"/>
            <w:tcBorders>
              <w:top w:val="single" w:sz="6" w:space="0" w:color="000000"/>
              <w:left w:val="single" w:sz="6" w:space="0" w:color="000000"/>
              <w:bottom w:val="single" w:sz="6" w:space="0" w:color="000000"/>
              <w:right w:val="single" w:sz="6" w:space="0" w:color="000000"/>
            </w:tcBorders>
          </w:tcPr>
          <w:p w14:paraId="0000001C" w14:textId="77777777" w:rsidR="00E72514" w:rsidRDefault="00914C12">
            <w:pPr>
              <w:widowControl w:val="0"/>
              <w:spacing w:line="276" w:lineRule="auto"/>
              <w:ind w:firstLine="645"/>
              <w:jc w:val="center"/>
            </w:pPr>
            <w:r>
              <w:t>1</w:t>
            </w:r>
          </w:p>
        </w:tc>
        <w:tc>
          <w:tcPr>
            <w:tcW w:w="4252" w:type="dxa"/>
            <w:tcBorders>
              <w:top w:val="single" w:sz="6" w:space="0" w:color="000000"/>
              <w:left w:val="single" w:sz="6" w:space="0" w:color="000000"/>
              <w:bottom w:val="single" w:sz="6" w:space="0" w:color="000000"/>
              <w:right w:val="single" w:sz="6" w:space="0" w:color="000000"/>
            </w:tcBorders>
          </w:tcPr>
          <w:p w14:paraId="0000001D" w14:textId="77777777" w:rsidR="00E72514" w:rsidRDefault="00E72514">
            <w:pPr>
              <w:widowControl w:val="0"/>
              <w:spacing w:line="276" w:lineRule="auto"/>
              <w:ind w:firstLine="645"/>
              <w:jc w:val="center"/>
            </w:pPr>
          </w:p>
        </w:tc>
      </w:tr>
      <w:tr w:rsidR="00E72514" w14:paraId="06280D2D" w14:textId="77777777" w:rsidTr="005E3C33">
        <w:trPr>
          <w:trHeight w:val="209"/>
        </w:trPr>
        <w:tc>
          <w:tcPr>
            <w:tcW w:w="1458" w:type="dxa"/>
            <w:tcBorders>
              <w:top w:val="single" w:sz="6" w:space="0" w:color="000000"/>
              <w:left w:val="single" w:sz="6" w:space="0" w:color="000000"/>
              <w:bottom w:val="single" w:sz="6" w:space="0" w:color="000000"/>
              <w:right w:val="single" w:sz="6" w:space="0" w:color="000000"/>
            </w:tcBorders>
          </w:tcPr>
          <w:p w14:paraId="0000001E" w14:textId="77777777" w:rsidR="00E72514" w:rsidRDefault="00914C12">
            <w:pPr>
              <w:widowControl w:val="0"/>
              <w:spacing w:line="276" w:lineRule="auto"/>
              <w:ind w:firstLine="645"/>
              <w:jc w:val="center"/>
            </w:pPr>
            <w:r>
              <w:t>2</w:t>
            </w:r>
          </w:p>
        </w:tc>
        <w:tc>
          <w:tcPr>
            <w:tcW w:w="4252" w:type="dxa"/>
            <w:tcBorders>
              <w:top w:val="single" w:sz="6" w:space="0" w:color="000000"/>
              <w:left w:val="single" w:sz="6" w:space="0" w:color="000000"/>
              <w:bottom w:val="single" w:sz="6" w:space="0" w:color="000000"/>
              <w:right w:val="single" w:sz="6" w:space="0" w:color="000000"/>
            </w:tcBorders>
          </w:tcPr>
          <w:p w14:paraId="0000001F" w14:textId="77777777" w:rsidR="00E72514" w:rsidRDefault="00E72514">
            <w:pPr>
              <w:widowControl w:val="0"/>
              <w:spacing w:line="276" w:lineRule="auto"/>
              <w:ind w:firstLine="645"/>
              <w:jc w:val="center"/>
            </w:pPr>
          </w:p>
        </w:tc>
      </w:tr>
      <w:tr w:rsidR="00E72514" w14:paraId="498E3709" w14:textId="77777777" w:rsidTr="005E3C33">
        <w:trPr>
          <w:trHeight w:val="209"/>
        </w:trPr>
        <w:tc>
          <w:tcPr>
            <w:tcW w:w="1458" w:type="dxa"/>
            <w:tcBorders>
              <w:top w:val="single" w:sz="6" w:space="0" w:color="000000"/>
              <w:left w:val="single" w:sz="6" w:space="0" w:color="000000"/>
              <w:bottom w:val="single" w:sz="6" w:space="0" w:color="000000"/>
              <w:right w:val="single" w:sz="6" w:space="0" w:color="000000"/>
            </w:tcBorders>
          </w:tcPr>
          <w:p w14:paraId="00000020" w14:textId="77777777" w:rsidR="00E72514" w:rsidRDefault="00914C12">
            <w:pPr>
              <w:widowControl w:val="0"/>
              <w:spacing w:line="276" w:lineRule="auto"/>
              <w:ind w:firstLine="645"/>
              <w:jc w:val="center"/>
            </w:pPr>
            <w:r>
              <w:t>3</w:t>
            </w:r>
          </w:p>
        </w:tc>
        <w:tc>
          <w:tcPr>
            <w:tcW w:w="4252" w:type="dxa"/>
            <w:tcBorders>
              <w:top w:val="single" w:sz="6" w:space="0" w:color="000000"/>
              <w:left w:val="single" w:sz="6" w:space="0" w:color="000000"/>
              <w:bottom w:val="single" w:sz="6" w:space="0" w:color="000000"/>
              <w:right w:val="single" w:sz="6" w:space="0" w:color="000000"/>
            </w:tcBorders>
          </w:tcPr>
          <w:p w14:paraId="00000021" w14:textId="77777777" w:rsidR="00E72514" w:rsidRDefault="00E72514">
            <w:pPr>
              <w:widowControl w:val="0"/>
              <w:spacing w:line="276" w:lineRule="auto"/>
              <w:ind w:firstLine="645"/>
              <w:jc w:val="center"/>
            </w:pPr>
          </w:p>
        </w:tc>
      </w:tr>
      <w:tr w:rsidR="00E72514" w14:paraId="6FE23D3E" w14:textId="77777777" w:rsidTr="005E3C33">
        <w:trPr>
          <w:trHeight w:val="209"/>
        </w:trPr>
        <w:tc>
          <w:tcPr>
            <w:tcW w:w="1458" w:type="dxa"/>
            <w:tcBorders>
              <w:top w:val="single" w:sz="6" w:space="0" w:color="000000"/>
              <w:left w:val="single" w:sz="6" w:space="0" w:color="000000"/>
              <w:bottom w:val="single" w:sz="6" w:space="0" w:color="000000"/>
              <w:right w:val="single" w:sz="6" w:space="0" w:color="000000"/>
            </w:tcBorders>
          </w:tcPr>
          <w:p w14:paraId="00000022" w14:textId="77777777" w:rsidR="00E72514" w:rsidRDefault="00914C12">
            <w:pPr>
              <w:widowControl w:val="0"/>
              <w:spacing w:line="276" w:lineRule="auto"/>
              <w:ind w:firstLine="645"/>
              <w:jc w:val="center"/>
            </w:pPr>
            <w:r>
              <w:t>4</w:t>
            </w:r>
          </w:p>
        </w:tc>
        <w:tc>
          <w:tcPr>
            <w:tcW w:w="4252" w:type="dxa"/>
            <w:tcBorders>
              <w:top w:val="single" w:sz="6" w:space="0" w:color="000000"/>
              <w:left w:val="single" w:sz="6" w:space="0" w:color="000000"/>
              <w:bottom w:val="single" w:sz="6" w:space="0" w:color="000000"/>
              <w:right w:val="single" w:sz="6" w:space="0" w:color="000000"/>
            </w:tcBorders>
          </w:tcPr>
          <w:p w14:paraId="00000023" w14:textId="77777777" w:rsidR="00E72514" w:rsidRDefault="00E72514">
            <w:pPr>
              <w:widowControl w:val="0"/>
              <w:spacing w:line="276" w:lineRule="auto"/>
              <w:ind w:firstLine="645"/>
              <w:jc w:val="center"/>
            </w:pPr>
          </w:p>
        </w:tc>
      </w:tr>
    </w:tbl>
    <w:p w14:paraId="00000024" w14:textId="540F2322" w:rsidR="00E72514" w:rsidRDefault="00E72514"/>
    <w:p w14:paraId="63C3A824" w14:textId="77777777" w:rsidR="00332034" w:rsidRDefault="00332034"/>
    <w:p w14:paraId="00000025" w14:textId="6DA57AF5" w:rsidR="00E72514" w:rsidRDefault="00834752">
      <w:pPr>
        <w:pStyle w:val="Heading2"/>
        <w:rPr>
          <w:rFonts w:ascii="Arial" w:eastAsia="Arial" w:hAnsi="Arial"/>
          <w:color w:val="000000"/>
          <w:sz w:val="22"/>
          <w:szCs w:val="22"/>
        </w:rPr>
      </w:pPr>
      <w:bookmarkStart w:id="2" w:name="_heading=h.2nsb708pwpfu" w:colFirst="0" w:colLast="0"/>
      <w:bookmarkEnd w:id="2"/>
      <w:r>
        <w:rPr>
          <w:rFonts w:ascii="Arial" w:eastAsia="Arial" w:hAnsi="Arial"/>
          <w:color w:val="000000"/>
          <w:sz w:val="22"/>
          <w:szCs w:val="22"/>
        </w:rPr>
        <w:t>ΣΥΝΤΟΜΟΓΡΑΦΙΕΣ ΚΑΙ ΑΚΡΩΝΥΜΙΑ</w:t>
      </w:r>
    </w:p>
    <w:p w14:paraId="00000026" w14:textId="0B05DE6A" w:rsidR="00E72514" w:rsidRDefault="00914C12">
      <w:pPr>
        <w:tabs>
          <w:tab w:val="left" w:pos="288"/>
        </w:tabs>
        <w:spacing w:after="120"/>
      </w:pPr>
      <w:r>
        <w:t xml:space="preserve">Ορίστε τις συντομογραφίες και τα ακρωνύμια την πρώτη φορά που θα χρησιμοποιηθούν στο κείμενο με τους σύντομους αγγλικούς όρους (ή και ελληνικούς), για παράδειγμα, </w:t>
      </w:r>
      <w:r>
        <w:rPr>
          <w:i/>
        </w:rPr>
        <w:t>Internet of Things</w:t>
      </w:r>
      <w:r>
        <w:t xml:space="preserve"> (IoS), </w:t>
      </w:r>
      <w:r>
        <w:rPr>
          <w:i/>
        </w:rPr>
        <w:t>Near Field Communication</w:t>
      </w:r>
      <w:r>
        <w:t xml:space="preserve"> (NFC). Συνεχίστε να χρησιμοποιείται τις συντομογραφίες σε όλη την έκταση της εργασίας. Ακόμη, κάθε όνομα και όρος που ανήκουν σε γλώσσα εκτός της Ελληνικής (εξαιρούνται οι ξενόγλωσσες αναφορές στις υποσημειώσεις, καθώς και οι βιβλιογραφικές αναφορές) αναγράφονται με επισεσυρμένη γραφή (</w:t>
      </w:r>
      <w:r>
        <w:rPr>
          <w:i/>
        </w:rPr>
        <w:t>Italic</w:t>
      </w:r>
      <w:r>
        <w:t>). Μην χρησιμοποιείτε συντομογραφίες στον τίτλο ή τις κεφαλίδες εκτός εάν είναι αναπόφευκτες.</w:t>
      </w:r>
    </w:p>
    <w:p w14:paraId="00000027" w14:textId="77777777" w:rsidR="00E72514" w:rsidRDefault="00E72514">
      <w:pPr>
        <w:tabs>
          <w:tab w:val="left" w:pos="288"/>
        </w:tabs>
        <w:spacing w:after="120"/>
      </w:pPr>
    </w:p>
    <w:p w14:paraId="00000028" w14:textId="77777777" w:rsidR="00E72514" w:rsidRDefault="00914C12">
      <w:pPr>
        <w:pStyle w:val="Heading1"/>
        <w:jc w:val="left"/>
        <w:rPr>
          <w:b/>
          <w:color w:val="000000"/>
          <w:sz w:val="24"/>
          <w:szCs w:val="24"/>
        </w:rPr>
      </w:pPr>
      <w:bookmarkStart w:id="3" w:name="_heading=h.6pa7bq4scs3v" w:colFirst="0" w:colLast="0"/>
      <w:bookmarkEnd w:id="3"/>
      <w:r>
        <w:rPr>
          <w:b/>
          <w:sz w:val="24"/>
          <w:szCs w:val="24"/>
        </w:rPr>
        <w:t>UNITS (Arial 12, Bold)</w:t>
      </w:r>
    </w:p>
    <w:p w14:paraId="00000029" w14:textId="77777777" w:rsidR="00E72514" w:rsidRDefault="00914C12">
      <w:pPr>
        <w:widowControl w:val="0"/>
      </w:pPr>
      <w:r>
        <w:t>Μπορείτε να συμβουλευτείτε την ηλεκτρονική διεύθυνση NIST (</w:t>
      </w:r>
      <w:hyperlink r:id="rId9">
        <w:r>
          <w:rPr>
            <w:color w:val="0000FF"/>
            <w:u w:val="single"/>
          </w:rPr>
          <w:t>http://physics.nist.gov/cuu/Units/index.html</w:t>
        </w:r>
      </w:hyperlink>
      <w:r>
        <w:t>), για να λάβετε πληροφορίες για τις μονάδες μέτρησης σύμφωνα με το Διεθνές Σύστημα Μονάδων (SI). Σε περίπτωση που υπάρχει τεκμηριωμένος λόγος για τη χρήση άλλου συστήματος μονάδων, απαιτείται μετατροπή των μονάδων στο SI σε παρένθεση που θα συνοδεύει το μέγεθος ή σε μορφή πίνακα. Η μορφή εξισώσεων είναι ως ακολούθως (1):</w:t>
      </w:r>
    </w:p>
    <w:p w14:paraId="0000002A" w14:textId="77777777" w:rsidR="00E72514" w:rsidRDefault="00E72514">
      <w:pPr>
        <w:widowControl w:val="0"/>
      </w:pPr>
    </w:p>
    <w:p w14:paraId="0000002B" w14:textId="77777777" w:rsidR="00E72514" w:rsidRPr="004E32E7" w:rsidRDefault="00914C12">
      <w:pPr>
        <w:tabs>
          <w:tab w:val="left" w:pos="180"/>
        </w:tabs>
        <w:spacing w:line="240" w:lineRule="auto"/>
        <w:jc w:val="left"/>
        <w:rPr>
          <w:szCs w:val="20"/>
          <w:lang w:val="en-US"/>
        </w:rPr>
      </w:pPr>
      <w:r w:rsidRPr="004E32E7">
        <w:rPr>
          <w:i/>
          <w:szCs w:val="20"/>
        </w:rPr>
        <w:t xml:space="preserve">                                                                        σ = Εε</w:t>
      </w:r>
      <w:r w:rsidRPr="004E32E7">
        <w:rPr>
          <w:szCs w:val="20"/>
        </w:rPr>
        <w:t xml:space="preserve">                                                              (1) </w:t>
      </w:r>
    </w:p>
    <w:p w14:paraId="0000002C" w14:textId="77777777" w:rsidR="00E72514" w:rsidRDefault="00E72514">
      <w:pPr>
        <w:widowControl w:val="0"/>
      </w:pPr>
    </w:p>
    <w:p w14:paraId="0000002D" w14:textId="77777777" w:rsidR="00E72514" w:rsidRDefault="00914C12">
      <w:pPr>
        <w:pStyle w:val="Heading1"/>
        <w:jc w:val="left"/>
        <w:rPr>
          <w:b/>
          <w:sz w:val="24"/>
          <w:szCs w:val="24"/>
        </w:rPr>
      </w:pPr>
      <w:r>
        <w:rPr>
          <w:b/>
          <w:sz w:val="24"/>
          <w:szCs w:val="24"/>
        </w:rPr>
        <w:t>ΣΥΜΠΕΡΑΣΜΑΤΑ (Arial 12, Bold)</w:t>
      </w:r>
    </w:p>
    <w:p w14:paraId="0000002E" w14:textId="344E6151" w:rsidR="00E72514" w:rsidRDefault="00914C12">
      <w:r>
        <w:t xml:space="preserve">Η χρήση εμπορικών ονομάτων </w:t>
      </w:r>
      <w:r>
        <w:rPr>
          <w:b/>
        </w:rPr>
        <w:t>πρέπει να αποφευχθεί</w:t>
      </w:r>
      <w:r>
        <w:t>. Οι περιλήψεις και τα άρθρα του θα πρέπει να υποβά</w:t>
      </w:r>
      <w:r w:rsidRPr="004D5983">
        <w:t>λλονται πλήρως ηλεκτρονικά στ</w:t>
      </w:r>
      <w:r w:rsidR="00E2644B" w:rsidRPr="004D5983">
        <w:t>ο</w:t>
      </w:r>
      <w:r w:rsidRPr="004D5983">
        <w:t xml:space="preserve"> e-mail: </w:t>
      </w:r>
      <w:r w:rsidR="00661CB0" w:rsidRPr="004D5983">
        <w:fldChar w:fldCharType="begin"/>
      </w:r>
      <w:r w:rsidR="00661CB0" w:rsidRPr="004D5983">
        <w:instrText xml:space="preserve"> HYPERLINK "mailto:dpanagiotakopoulos@uniwa.gr" \h </w:instrText>
      </w:r>
      <w:r w:rsidR="00661CB0" w:rsidRPr="004D5983">
        <w:fldChar w:fldCharType="separate"/>
      </w:r>
      <w:r w:rsidRPr="004D5983">
        <w:rPr>
          <w:color w:val="1155CC"/>
          <w:u w:val="single"/>
        </w:rPr>
        <w:t>dpanagiotakopoulos@uniwa.gr</w:t>
      </w:r>
      <w:r w:rsidR="00661CB0" w:rsidRPr="004D5983">
        <w:rPr>
          <w:color w:val="1155CC"/>
          <w:u w:val="single"/>
        </w:rPr>
        <w:fldChar w:fldCharType="end"/>
      </w:r>
      <w:r w:rsidRPr="004D5983">
        <w:t xml:space="preserve">  </w:t>
      </w:r>
      <w:r w:rsidR="00E2644B" w:rsidRPr="004D5983">
        <w:t xml:space="preserve">με κοινοποίηση στο </w:t>
      </w:r>
      <w:r w:rsidR="00661CB0" w:rsidRPr="004D5983">
        <w:fldChar w:fldCharType="begin"/>
      </w:r>
      <w:r w:rsidR="00661CB0" w:rsidRPr="004D5983">
        <w:instrText xml:space="preserve"> HYPERLINK "mailto:intelligent@uniwa.gr" \h </w:instrText>
      </w:r>
      <w:r w:rsidR="00661CB0" w:rsidRPr="004D5983">
        <w:fldChar w:fldCharType="separate"/>
      </w:r>
      <w:r w:rsidRPr="004D5983">
        <w:rPr>
          <w:color w:val="1155CC"/>
          <w:u w:val="single"/>
        </w:rPr>
        <w:t>intelligent@uniwa.gr</w:t>
      </w:r>
      <w:r w:rsidR="00661CB0" w:rsidRPr="004D5983">
        <w:rPr>
          <w:color w:val="1155CC"/>
          <w:u w:val="single"/>
        </w:rPr>
        <w:fldChar w:fldCharType="end"/>
      </w:r>
    </w:p>
    <w:p w14:paraId="0000002F" w14:textId="64165048" w:rsidR="00E72514" w:rsidRDefault="00E72514"/>
    <w:p w14:paraId="4712C6E1" w14:textId="36646EB8" w:rsidR="00332034" w:rsidRDefault="00332034"/>
    <w:p w14:paraId="45F85F89" w14:textId="6475EAAD" w:rsidR="00332034" w:rsidRDefault="00332034"/>
    <w:p w14:paraId="1AB8DBDF" w14:textId="40D7B881" w:rsidR="00332034" w:rsidRDefault="00332034"/>
    <w:p w14:paraId="2ECDF313" w14:textId="2DF2DAF3" w:rsidR="00332034" w:rsidRDefault="00332034"/>
    <w:p w14:paraId="58C654D9" w14:textId="77777777" w:rsidR="00332034" w:rsidRPr="001C579D" w:rsidRDefault="00332034">
      <w:pPr>
        <w:rPr>
          <w:lang w:val="en-US"/>
        </w:rPr>
      </w:pPr>
    </w:p>
    <w:p w14:paraId="00000030" w14:textId="77777777" w:rsidR="00E72514" w:rsidRDefault="00914C12">
      <w:r>
        <w:rPr>
          <w:b/>
          <w:sz w:val="24"/>
        </w:rPr>
        <w:lastRenderedPageBreak/>
        <w:t>ΒΙΒΛΙΟΓΡΑΦΙΑ (Arial 12, Bold)</w:t>
      </w:r>
    </w:p>
    <w:p w14:paraId="00000031" w14:textId="77777777" w:rsidR="00E72514" w:rsidRDefault="00914C12">
      <w:pPr>
        <w:numPr>
          <w:ilvl w:val="0"/>
          <w:numId w:val="2"/>
        </w:numPr>
        <w:tabs>
          <w:tab w:val="left" w:pos="288"/>
        </w:tabs>
        <w:spacing w:after="120"/>
      </w:pPr>
      <w:r>
        <w:t xml:space="preserve">Η αρίθμηση στις παραπομπές θα γίνεται διαδοχικά εντός παρενθέσεων [1] στο τέλος της πρότασης και πριν το σημείο στίξης της τελείας [2]. Η παραπομπή θα πρέπει να συνάδει με την βιβλιογραφική αναφορά στην Ενότητα </w:t>
      </w:r>
      <w:r>
        <w:rPr>
          <w:i/>
        </w:rPr>
        <w:t>Βιβλιογραφία</w:t>
      </w:r>
      <w:r>
        <w:t xml:space="preserve">. </w:t>
      </w:r>
    </w:p>
    <w:p w14:paraId="00000032" w14:textId="77777777" w:rsidR="00E72514" w:rsidRDefault="00914C12">
      <w:pPr>
        <w:tabs>
          <w:tab w:val="left" w:pos="288"/>
        </w:tabs>
        <w:spacing w:after="120"/>
      </w:pPr>
      <w:r>
        <w:tab/>
      </w:r>
      <w:r>
        <w:tab/>
        <w:t>Παραδείγματα:</w:t>
      </w:r>
    </w:p>
    <w:p w14:paraId="00000033" w14:textId="77777777" w:rsidR="00E72514" w:rsidRPr="00637EEE" w:rsidRDefault="00914C12" w:rsidP="001C579D">
      <w:pPr>
        <w:numPr>
          <w:ilvl w:val="1"/>
          <w:numId w:val="2"/>
        </w:numPr>
        <w:tabs>
          <w:tab w:val="left" w:pos="288"/>
        </w:tabs>
        <w:rPr>
          <w:lang w:val="en-US"/>
        </w:rPr>
      </w:pPr>
      <w:r w:rsidRPr="00637EEE">
        <w:rPr>
          <w:lang w:val="en-US"/>
        </w:rPr>
        <w:t>NFC is a subset of RFID supporting wireless communication between devices, tags, and smart labels. NFC is a short-range wireless data transfer technology, allowing data to be exchanged between devices at a distance of about 4 cm [29].</w:t>
      </w:r>
    </w:p>
    <w:p w14:paraId="00000034" w14:textId="77777777" w:rsidR="00E72514" w:rsidRPr="00637EEE" w:rsidRDefault="00914C12" w:rsidP="001C579D">
      <w:pPr>
        <w:numPr>
          <w:ilvl w:val="1"/>
          <w:numId w:val="2"/>
        </w:numPr>
        <w:tabs>
          <w:tab w:val="left" w:pos="288"/>
        </w:tabs>
        <w:rPr>
          <w:lang w:val="en-US"/>
        </w:rPr>
      </w:pPr>
      <w:r w:rsidRPr="00637EEE">
        <w:rPr>
          <w:lang w:val="en-US"/>
        </w:rPr>
        <w:t>Hasegawa et al. [34] presented Midair, which aims to control the spatial distribution of fragrances by generating electronically steerable ultrasound driven narrow air flows</w:t>
      </w:r>
    </w:p>
    <w:p w14:paraId="00000035" w14:textId="77777777" w:rsidR="00E72514" w:rsidRPr="00637EEE" w:rsidRDefault="00914C12" w:rsidP="001C579D">
      <w:pPr>
        <w:numPr>
          <w:ilvl w:val="1"/>
          <w:numId w:val="2"/>
        </w:numPr>
        <w:tabs>
          <w:tab w:val="left" w:pos="288"/>
        </w:tabs>
        <w:spacing w:after="120"/>
        <w:rPr>
          <w:lang w:val="en-US"/>
        </w:rPr>
      </w:pPr>
      <w:r w:rsidRPr="00637EEE">
        <w:rPr>
          <w:lang w:val="en-US"/>
        </w:rPr>
        <w:t xml:space="preserve">Some research has focused on the development of odor synthesis and detection [13, 26–29]. </w:t>
      </w:r>
    </w:p>
    <w:p w14:paraId="00000036" w14:textId="77777777" w:rsidR="00E72514" w:rsidRPr="00637EEE" w:rsidRDefault="00E72514">
      <w:pPr>
        <w:tabs>
          <w:tab w:val="left" w:pos="288"/>
        </w:tabs>
        <w:spacing w:after="120" w:line="276" w:lineRule="auto"/>
        <w:ind w:left="1440"/>
        <w:rPr>
          <w:lang w:val="en-US"/>
        </w:rPr>
      </w:pPr>
    </w:p>
    <w:p w14:paraId="19971DFB" w14:textId="77777777" w:rsidR="00CD1DDC" w:rsidRDefault="00914C12" w:rsidP="00CD1DDC">
      <w:pPr>
        <w:numPr>
          <w:ilvl w:val="0"/>
          <w:numId w:val="1"/>
        </w:numPr>
        <w:tabs>
          <w:tab w:val="left" w:pos="288"/>
        </w:tabs>
        <w:spacing w:after="120" w:line="276" w:lineRule="auto"/>
      </w:pPr>
      <w:r>
        <w:t>Οι εικόνες, οι πίνακες και τα διαγράμματα που δεν είναι δημιουργήματα των συγγραφέων πρέπει να ακολουθούν το ίδιο πρότυπο αναφοράς.</w:t>
      </w:r>
    </w:p>
    <w:p w14:paraId="00000038" w14:textId="51A3F266" w:rsidR="00E72514" w:rsidRPr="00CD1DDC" w:rsidRDefault="00914C12" w:rsidP="00CD1DDC">
      <w:pPr>
        <w:numPr>
          <w:ilvl w:val="1"/>
          <w:numId w:val="1"/>
        </w:numPr>
        <w:tabs>
          <w:tab w:val="left" w:pos="288"/>
        </w:tabs>
        <w:spacing w:after="120" w:line="276" w:lineRule="auto"/>
      </w:pPr>
      <w:r>
        <w:t>Παράδειγμα</w:t>
      </w:r>
      <w:r w:rsidRPr="00CD1DDC">
        <w:rPr>
          <w:lang w:val="en-US"/>
        </w:rPr>
        <w:t xml:space="preserve">: </w:t>
      </w:r>
      <w:r w:rsidRPr="00CD1DDC">
        <w:rPr>
          <w:b/>
        </w:rPr>
        <w:t>Εικόνα</w:t>
      </w:r>
      <w:r w:rsidRPr="00CD1DDC">
        <w:rPr>
          <w:b/>
          <w:lang w:val="en-US"/>
        </w:rPr>
        <w:t xml:space="preserve"> 2.1.</w:t>
      </w:r>
      <w:r w:rsidRPr="00CD1DDC">
        <w:rPr>
          <w:lang w:val="en-US"/>
        </w:rPr>
        <w:t xml:space="preserve"> Olfactory device State Diagram [2].</w:t>
      </w:r>
    </w:p>
    <w:p w14:paraId="00000039" w14:textId="6BF50190" w:rsidR="00E72514" w:rsidRDefault="00AB2B15">
      <w:pPr>
        <w:numPr>
          <w:ilvl w:val="0"/>
          <w:numId w:val="2"/>
        </w:numPr>
        <w:tabs>
          <w:tab w:val="left" w:pos="288"/>
        </w:tabs>
      </w:pPr>
      <w:r>
        <w:t>Εαν το άρθρο</w:t>
      </w:r>
      <w:r w:rsidR="00914C12">
        <w:t xml:space="preserve"> </w:t>
      </w:r>
      <w:r>
        <w:t xml:space="preserve">είναι </w:t>
      </w:r>
      <w:r w:rsidR="00E6627B">
        <w:t xml:space="preserve">στην </w:t>
      </w:r>
      <w:r w:rsidR="00914C12">
        <w:t>Αγγλική γλώσσα και χρησιμοποιήσετε ελληνικές ή άλλες ξενόγλωσσες πηγές, παρακαλείσθε να δώσετε πρώτα την μεταφρασμένη εκδοχή της ξενόγλωσσης αναφοράς στην Αγγλική, ακολουθούμενη από την πρωτότυπη ξενόγλωσση αναφορά.</w:t>
      </w:r>
    </w:p>
    <w:p w14:paraId="3E380FE4" w14:textId="77777777" w:rsidR="00574817" w:rsidRDefault="00914C12" w:rsidP="00574817">
      <w:pPr>
        <w:numPr>
          <w:ilvl w:val="0"/>
          <w:numId w:val="2"/>
        </w:numPr>
        <w:tabs>
          <w:tab w:val="left" w:pos="288"/>
        </w:tabs>
        <w:spacing w:after="120"/>
      </w:pPr>
      <w:r>
        <w:t>Παρακαλείστε να προσθέσετε στο τέλος της βιβλιογραφικής αναφοράς (εφόσον υπάρχει) το ψηφιακό αναγνωριστικό αντικειμένου (DOI).</w:t>
      </w:r>
    </w:p>
    <w:p w14:paraId="0000003C" w14:textId="60C1F122" w:rsidR="00E72514" w:rsidRPr="00574817" w:rsidRDefault="00914C12" w:rsidP="00574817">
      <w:pPr>
        <w:numPr>
          <w:ilvl w:val="0"/>
          <w:numId w:val="2"/>
        </w:numPr>
        <w:tabs>
          <w:tab w:val="left" w:pos="288"/>
        </w:tabs>
        <w:spacing w:after="120"/>
      </w:pPr>
      <w:r w:rsidRPr="00574817">
        <w:rPr>
          <w:szCs w:val="20"/>
        </w:rPr>
        <w:t xml:space="preserve">Όλες οι βιβλιογραφικές αναφορές πρέπει να ταξινομηθούν σε αριθμητική σειρά με βάση τη σειρά εμφάνισής τους. </w:t>
      </w:r>
      <w:r w:rsidRPr="00574817">
        <w:rPr>
          <w:szCs w:val="20"/>
          <w:lang w:val="en-US"/>
        </w:rPr>
        <w:t>(Arial 9, spacing 1)</w:t>
      </w:r>
      <w:r w:rsidR="00574817">
        <w:rPr>
          <w:szCs w:val="20"/>
          <w:lang w:val="en-US"/>
        </w:rPr>
        <w:t>.</w:t>
      </w:r>
    </w:p>
    <w:p w14:paraId="4E6A732F" w14:textId="64D1C05E" w:rsidR="00231639" w:rsidRDefault="00231639">
      <w:pPr>
        <w:spacing w:line="240" w:lineRule="auto"/>
        <w:rPr>
          <w:szCs w:val="20"/>
          <w:lang w:val="en-US"/>
        </w:rPr>
      </w:pPr>
    </w:p>
    <w:p w14:paraId="5DCDBE5F" w14:textId="58E9E939" w:rsidR="00231639" w:rsidRPr="00231639" w:rsidRDefault="00231639" w:rsidP="00231639">
      <w:pPr>
        <w:spacing w:line="240" w:lineRule="auto"/>
        <w:jc w:val="center"/>
        <w:rPr>
          <w:szCs w:val="20"/>
        </w:rPr>
      </w:pPr>
      <w:r w:rsidRPr="00231639">
        <w:rPr>
          <w:b/>
          <w:color w:val="FF0000"/>
          <w:sz w:val="18"/>
          <w:szCs w:val="18"/>
        </w:rPr>
        <w:t>[</w:t>
      </w:r>
      <w:r>
        <w:rPr>
          <w:b/>
          <w:color w:val="FF0000"/>
          <w:sz w:val="18"/>
          <w:szCs w:val="18"/>
        </w:rPr>
        <w:t>Παράδειγμα</w:t>
      </w:r>
      <w:r w:rsidRPr="00231639">
        <w:rPr>
          <w:b/>
          <w:color w:val="FF0000"/>
          <w:sz w:val="18"/>
          <w:szCs w:val="18"/>
        </w:rPr>
        <w:t xml:space="preserve"> </w:t>
      </w:r>
      <w:r>
        <w:rPr>
          <w:b/>
          <w:color w:val="FF0000"/>
          <w:sz w:val="18"/>
          <w:szCs w:val="18"/>
        </w:rPr>
        <w:t>αναφοράς</w:t>
      </w:r>
      <w:r w:rsidRPr="00231639">
        <w:rPr>
          <w:b/>
          <w:color w:val="FF0000"/>
          <w:sz w:val="18"/>
          <w:szCs w:val="18"/>
        </w:rPr>
        <w:t xml:space="preserve"> </w:t>
      </w:r>
      <w:r>
        <w:rPr>
          <w:b/>
          <w:color w:val="FF0000"/>
          <w:sz w:val="18"/>
          <w:szCs w:val="18"/>
        </w:rPr>
        <w:t>για</w:t>
      </w:r>
      <w:r w:rsidRPr="00231639">
        <w:rPr>
          <w:b/>
          <w:color w:val="FF0000"/>
          <w:sz w:val="18"/>
          <w:szCs w:val="18"/>
        </w:rPr>
        <w:t xml:space="preserve"> </w:t>
      </w:r>
      <w:r>
        <w:rPr>
          <w:b/>
          <w:color w:val="FF0000"/>
          <w:sz w:val="18"/>
          <w:szCs w:val="18"/>
        </w:rPr>
        <w:t>πρακτικά</w:t>
      </w:r>
      <w:r w:rsidRPr="00231639">
        <w:rPr>
          <w:b/>
          <w:color w:val="FF0000"/>
          <w:sz w:val="18"/>
          <w:szCs w:val="18"/>
        </w:rPr>
        <w:t xml:space="preserve"> </w:t>
      </w:r>
      <w:r>
        <w:rPr>
          <w:b/>
          <w:color w:val="FF0000"/>
          <w:sz w:val="18"/>
          <w:szCs w:val="18"/>
        </w:rPr>
        <w:t>συνεδρίου</w:t>
      </w:r>
      <w:r w:rsidRPr="00231639">
        <w:rPr>
          <w:b/>
          <w:color w:val="FF0000"/>
          <w:sz w:val="18"/>
          <w:szCs w:val="18"/>
        </w:rPr>
        <w:t>]</w:t>
      </w:r>
    </w:p>
    <w:p w14:paraId="4AD3EE86" w14:textId="336D8DD2" w:rsidR="00231639" w:rsidRPr="00EC4BB6" w:rsidRDefault="00231639">
      <w:pPr>
        <w:spacing w:line="240" w:lineRule="auto"/>
        <w:rPr>
          <w:color w:val="000000"/>
          <w:sz w:val="18"/>
          <w:szCs w:val="18"/>
          <w:shd w:val="clear" w:color="auto" w:fill="FFFFFF"/>
          <w:lang w:val="en-US"/>
        </w:rPr>
      </w:pPr>
      <w:r w:rsidRPr="00EC4BB6">
        <w:rPr>
          <w:color w:val="000000"/>
          <w:sz w:val="18"/>
          <w:szCs w:val="18"/>
          <w:shd w:val="clear" w:color="auto" w:fill="FFFFFF"/>
          <w:lang w:val="en-US"/>
        </w:rPr>
        <w:t>[1] Brooks J, Teng S, Wen J et al. (2021) Stereo-Smell via Electrical Trigeminal Stimulation. Proceedings of the 2021 CHI Conference on Human Factors in Computing Systems 5-10.</w:t>
      </w:r>
      <w:r w:rsidR="00E248EB">
        <w:rPr>
          <w:color w:val="000000"/>
          <w:sz w:val="18"/>
          <w:szCs w:val="18"/>
          <w:shd w:val="clear" w:color="auto" w:fill="FFFFFF"/>
          <w:lang w:val="en-US"/>
        </w:rPr>
        <w:t xml:space="preserve"> </w:t>
      </w:r>
      <w:hyperlink r:id="rId10" w:history="1">
        <w:r w:rsidR="00E248EB" w:rsidRPr="006D6968">
          <w:rPr>
            <w:rStyle w:val="Hyperlink"/>
            <w:sz w:val="18"/>
            <w:szCs w:val="18"/>
            <w:shd w:val="clear" w:color="auto" w:fill="FFFFFF"/>
            <w:lang w:val="en-US"/>
          </w:rPr>
          <w:t>https://doi.org/10.1145/3411764.3445300</w:t>
        </w:r>
      </w:hyperlink>
      <w:r w:rsidR="00E248EB">
        <w:rPr>
          <w:color w:val="000000"/>
          <w:sz w:val="18"/>
          <w:szCs w:val="18"/>
          <w:shd w:val="clear" w:color="auto" w:fill="FFFFFF"/>
          <w:lang w:val="en-US"/>
        </w:rPr>
        <w:t xml:space="preserve"> </w:t>
      </w:r>
    </w:p>
    <w:p w14:paraId="6DB24D61" w14:textId="77777777" w:rsidR="00231639" w:rsidRPr="00EC4BB6" w:rsidRDefault="00231639" w:rsidP="00231639">
      <w:pPr>
        <w:spacing w:line="240" w:lineRule="auto"/>
        <w:rPr>
          <w:sz w:val="18"/>
          <w:szCs w:val="18"/>
          <w:lang w:val="en-US"/>
        </w:rPr>
      </w:pPr>
    </w:p>
    <w:p w14:paraId="3B68F724" w14:textId="08543F97" w:rsidR="00231639" w:rsidRPr="00626AB3" w:rsidRDefault="00231639" w:rsidP="00231639">
      <w:pPr>
        <w:spacing w:line="240" w:lineRule="auto"/>
        <w:jc w:val="center"/>
        <w:rPr>
          <w:sz w:val="18"/>
          <w:szCs w:val="18"/>
          <w:lang w:val="en-US"/>
        </w:rPr>
      </w:pPr>
      <w:r w:rsidRPr="00626AB3">
        <w:rPr>
          <w:b/>
          <w:color w:val="FF0000"/>
          <w:sz w:val="18"/>
          <w:szCs w:val="18"/>
          <w:lang w:val="en-US"/>
        </w:rPr>
        <w:t>[</w:t>
      </w:r>
      <w:r w:rsidRPr="00EC4BB6">
        <w:rPr>
          <w:b/>
          <w:color w:val="FF0000"/>
          <w:sz w:val="18"/>
          <w:szCs w:val="18"/>
        </w:rPr>
        <w:t>Παράδειγμα</w:t>
      </w:r>
      <w:r w:rsidRPr="00626AB3">
        <w:rPr>
          <w:b/>
          <w:color w:val="FF0000"/>
          <w:sz w:val="18"/>
          <w:szCs w:val="18"/>
          <w:lang w:val="en-US"/>
        </w:rPr>
        <w:t xml:space="preserve"> </w:t>
      </w:r>
      <w:r w:rsidRPr="00EC4BB6">
        <w:rPr>
          <w:b/>
          <w:color w:val="FF0000"/>
          <w:sz w:val="18"/>
          <w:szCs w:val="18"/>
        </w:rPr>
        <w:t>αναφοράς</w:t>
      </w:r>
      <w:r w:rsidRPr="00626AB3">
        <w:rPr>
          <w:b/>
          <w:color w:val="FF0000"/>
          <w:sz w:val="18"/>
          <w:szCs w:val="18"/>
          <w:lang w:val="en-US"/>
        </w:rPr>
        <w:t xml:space="preserve"> </w:t>
      </w:r>
      <w:r w:rsidRPr="00EC4BB6">
        <w:rPr>
          <w:b/>
          <w:color w:val="FF0000"/>
          <w:sz w:val="18"/>
          <w:szCs w:val="18"/>
        </w:rPr>
        <w:t>για</w:t>
      </w:r>
      <w:r w:rsidRPr="00626AB3">
        <w:rPr>
          <w:b/>
          <w:color w:val="FF0000"/>
          <w:sz w:val="18"/>
          <w:szCs w:val="18"/>
          <w:lang w:val="en-US"/>
        </w:rPr>
        <w:t xml:space="preserve"> </w:t>
      </w:r>
      <w:r w:rsidRPr="00EC4BB6">
        <w:rPr>
          <w:b/>
          <w:color w:val="FF0000"/>
          <w:sz w:val="18"/>
          <w:szCs w:val="18"/>
        </w:rPr>
        <w:t>άρθρο</w:t>
      </w:r>
      <w:r w:rsidRPr="00626AB3">
        <w:rPr>
          <w:b/>
          <w:color w:val="FF0000"/>
          <w:sz w:val="18"/>
          <w:szCs w:val="18"/>
          <w:lang w:val="en-US"/>
        </w:rPr>
        <w:t xml:space="preserve"> </w:t>
      </w:r>
      <w:r w:rsidRPr="00EC4BB6">
        <w:rPr>
          <w:b/>
          <w:color w:val="FF0000"/>
          <w:sz w:val="18"/>
          <w:szCs w:val="18"/>
        </w:rPr>
        <w:t>σε</w:t>
      </w:r>
      <w:r w:rsidRPr="00626AB3">
        <w:rPr>
          <w:b/>
          <w:color w:val="FF0000"/>
          <w:sz w:val="18"/>
          <w:szCs w:val="18"/>
          <w:lang w:val="en-US"/>
        </w:rPr>
        <w:t xml:space="preserve"> </w:t>
      </w:r>
      <w:r w:rsidRPr="00EC4BB6">
        <w:rPr>
          <w:b/>
          <w:color w:val="FF0000"/>
          <w:sz w:val="18"/>
          <w:szCs w:val="18"/>
        </w:rPr>
        <w:t>περιοδικό</w:t>
      </w:r>
      <w:r w:rsidRPr="00626AB3">
        <w:rPr>
          <w:b/>
          <w:color w:val="FF0000"/>
          <w:sz w:val="18"/>
          <w:szCs w:val="18"/>
          <w:lang w:val="en-US"/>
        </w:rPr>
        <w:t>]</w:t>
      </w:r>
    </w:p>
    <w:p w14:paraId="7E616776" w14:textId="7481D24B" w:rsidR="00231639" w:rsidRPr="00CD1DDC" w:rsidRDefault="00231639" w:rsidP="00231639">
      <w:pPr>
        <w:spacing w:line="240" w:lineRule="auto"/>
        <w:rPr>
          <w:color w:val="000000"/>
          <w:sz w:val="18"/>
          <w:szCs w:val="18"/>
          <w:shd w:val="clear" w:color="auto" w:fill="FFFFFF"/>
        </w:rPr>
      </w:pPr>
      <w:r w:rsidRPr="00EC4BB6">
        <w:rPr>
          <w:sz w:val="18"/>
          <w:szCs w:val="18"/>
          <w:lang w:val="en-US"/>
        </w:rPr>
        <w:t xml:space="preserve">[2] </w:t>
      </w:r>
      <w:r w:rsidRPr="00EC4BB6">
        <w:rPr>
          <w:color w:val="000000"/>
          <w:sz w:val="18"/>
          <w:szCs w:val="18"/>
          <w:shd w:val="clear" w:color="auto" w:fill="FFFFFF"/>
          <w:lang w:val="en-US"/>
        </w:rPr>
        <w:t xml:space="preserve">Wang J, </w:t>
      </w:r>
      <w:proofErr w:type="spellStart"/>
      <w:r w:rsidRPr="00EC4BB6">
        <w:rPr>
          <w:color w:val="000000"/>
          <w:sz w:val="18"/>
          <w:szCs w:val="18"/>
          <w:shd w:val="clear" w:color="auto" w:fill="FFFFFF"/>
          <w:lang w:val="en-US"/>
        </w:rPr>
        <w:t>Erkoyuncu</w:t>
      </w:r>
      <w:proofErr w:type="spellEnd"/>
      <w:r w:rsidRPr="00EC4BB6">
        <w:rPr>
          <w:color w:val="000000"/>
          <w:sz w:val="18"/>
          <w:szCs w:val="18"/>
          <w:shd w:val="clear" w:color="auto" w:fill="FFFFFF"/>
          <w:lang w:val="en-US"/>
        </w:rPr>
        <w:t xml:space="preserve"> J, Roy R (2018) A Conceptual Design for Smell Based Augmented Reality: Case Study in Maintenance Diagnosis. </w:t>
      </w:r>
      <w:r w:rsidRPr="00EC4BB6">
        <w:rPr>
          <w:color w:val="000000"/>
          <w:sz w:val="18"/>
          <w:szCs w:val="18"/>
          <w:shd w:val="clear" w:color="auto" w:fill="FFFFFF"/>
        </w:rPr>
        <w:t xml:space="preserve">Procedia CIRP 78:109-114. </w:t>
      </w:r>
      <w:r w:rsidR="00E248EB">
        <w:rPr>
          <w:color w:val="000000"/>
          <w:sz w:val="18"/>
          <w:szCs w:val="18"/>
          <w:shd w:val="clear" w:color="auto" w:fill="FFFFFF"/>
        </w:rPr>
        <w:fldChar w:fldCharType="begin"/>
      </w:r>
      <w:r w:rsidR="00E248EB">
        <w:rPr>
          <w:color w:val="000000"/>
          <w:sz w:val="18"/>
          <w:szCs w:val="18"/>
          <w:shd w:val="clear" w:color="auto" w:fill="FFFFFF"/>
        </w:rPr>
        <w:instrText xml:space="preserve"> HYPERLINK "</w:instrText>
      </w:r>
      <w:r w:rsidR="00E248EB" w:rsidRPr="00E248EB">
        <w:rPr>
          <w:color w:val="000000"/>
          <w:sz w:val="18"/>
          <w:szCs w:val="18"/>
          <w:shd w:val="clear" w:color="auto" w:fill="FFFFFF"/>
        </w:rPr>
        <w:instrText>https://doi.org/</w:instrText>
      </w:r>
      <w:r w:rsidR="00E248EB" w:rsidRPr="00EC4BB6">
        <w:rPr>
          <w:color w:val="000000"/>
          <w:sz w:val="18"/>
          <w:szCs w:val="18"/>
          <w:shd w:val="clear" w:color="auto" w:fill="FFFFFF"/>
        </w:rPr>
        <w:instrText>10.1016/j.procir.2018.09.067</w:instrText>
      </w:r>
      <w:r w:rsidR="00E248EB">
        <w:rPr>
          <w:color w:val="000000"/>
          <w:sz w:val="18"/>
          <w:szCs w:val="18"/>
          <w:shd w:val="clear" w:color="auto" w:fill="FFFFFF"/>
        </w:rPr>
        <w:instrText xml:space="preserve">" </w:instrText>
      </w:r>
      <w:r w:rsidR="00E248EB">
        <w:rPr>
          <w:color w:val="000000"/>
          <w:sz w:val="18"/>
          <w:szCs w:val="18"/>
          <w:shd w:val="clear" w:color="auto" w:fill="FFFFFF"/>
        </w:rPr>
        <w:fldChar w:fldCharType="separate"/>
      </w:r>
      <w:r w:rsidR="00E248EB" w:rsidRPr="006D6968">
        <w:rPr>
          <w:rStyle w:val="Hyperlink"/>
          <w:sz w:val="18"/>
          <w:szCs w:val="18"/>
          <w:shd w:val="clear" w:color="auto" w:fill="FFFFFF"/>
        </w:rPr>
        <w:t>https://doi.org/10.1016/j.procir.2018.09.067</w:t>
      </w:r>
      <w:r w:rsidR="00E248EB">
        <w:rPr>
          <w:color w:val="000000"/>
          <w:sz w:val="18"/>
          <w:szCs w:val="18"/>
          <w:shd w:val="clear" w:color="auto" w:fill="FFFFFF"/>
        </w:rPr>
        <w:fldChar w:fldCharType="end"/>
      </w:r>
      <w:r w:rsidR="00E248EB" w:rsidRPr="00CD1DDC">
        <w:rPr>
          <w:color w:val="000000"/>
          <w:sz w:val="18"/>
          <w:szCs w:val="18"/>
          <w:shd w:val="clear" w:color="auto" w:fill="FFFFFF"/>
        </w:rPr>
        <w:t xml:space="preserve"> </w:t>
      </w:r>
    </w:p>
    <w:p w14:paraId="25DFF636" w14:textId="1BF52FFD" w:rsidR="00231639" w:rsidRPr="00EC4BB6" w:rsidRDefault="00231639" w:rsidP="00231639">
      <w:pPr>
        <w:spacing w:line="240" w:lineRule="auto"/>
        <w:rPr>
          <w:color w:val="000000"/>
          <w:sz w:val="18"/>
          <w:szCs w:val="18"/>
          <w:shd w:val="clear" w:color="auto" w:fill="FFFFFF"/>
        </w:rPr>
      </w:pPr>
    </w:p>
    <w:p w14:paraId="0ADE96AA" w14:textId="003D4879" w:rsidR="00231639" w:rsidRPr="00CD1DDC" w:rsidRDefault="00231639" w:rsidP="00231639">
      <w:pPr>
        <w:spacing w:line="240" w:lineRule="auto"/>
        <w:jc w:val="center"/>
        <w:rPr>
          <w:b/>
          <w:color w:val="FF0000"/>
          <w:sz w:val="18"/>
          <w:szCs w:val="18"/>
        </w:rPr>
      </w:pPr>
      <w:r w:rsidRPr="00CD1DDC">
        <w:rPr>
          <w:b/>
          <w:color w:val="FF0000"/>
          <w:sz w:val="18"/>
          <w:szCs w:val="18"/>
        </w:rPr>
        <w:t>[</w:t>
      </w:r>
      <w:r w:rsidRPr="00EC4BB6">
        <w:rPr>
          <w:b/>
          <w:color w:val="FF0000"/>
          <w:sz w:val="18"/>
          <w:szCs w:val="18"/>
        </w:rPr>
        <w:t>Παράδειγμα</w:t>
      </w:r>
      <w:r w:rsidRPr="00CD1DDC">
        <w:rPr>
          <w:b/>
          <w:color w:val="FF0000"/>
          <w:sz w:val="18"/>
          <w:szCs w:val="18"/>
        </w:rPr>
        <w:t xml:space="preserve"> </w:t>
      </w:r>
      <w:r w:rsidRPr="00EC4BB6">
        <w:rPr>
          <w:b/>
          <w:color w:val="FF0000"/>
          <w:sz w:val="18"/>
          <w:szCs w:val="18"/>
        </w:rPr>
        <w:t>αναφοράς</w:t>
      </w:r>
      <w:r w:rsidRPr="00CD1DDC">
        <w:rPr>
          <w:b/>
          <w:color w:val="FF0000"/>
          <w:sz w:val="18"/>
          <w:szCs w:val="18"/>
        </w:rPr>
        <w:t xml:space="preserve"> </w:t>
      </w:r>
      <w:r w:rsidRPr="00EC4BB6">
        <w:rPr>
          <w:b/>
          <w:color w:val="FF0000"/>
          <w:sz w:val="18"/>
          <w:szCs w:val="18"/>
        </w:rPr>
        <w:t>για</w:t>
      </w:r>
      <w:r w:rsidRPr="00CD1DDC">
        <w:rPr>
          <w:b/>
          <w:color w:val="FF0000"/>
          <w:sz w:val="18"/>
          <w:szCs w:val="18"/>
        </w:rPr>
        <w:t xml:space="preserve"> </w:t>
      </w:r>
      <w:r w:rsidRPr="00EC4BB6">
        <w:rPr>
          <w:b/>
          <w:color w:val="FF0000"/>
          <w:sz w:val="18"/>
          <w:szCs w:val="18"/>
        </w:rPr>
        <w:t>βιβλίο</w:t>
      </w:r>
      <w:r w:rsidR="00626AB3" w:rsidRPr="00626AB3">
        <w:rPr>
          <w:b/>
          <w:color w:val="FF0000"/>
          <w:sz w:val="18"/>
          <w:szCs w:val="18"/>
        </w:rPr>
        <w:t xml:space="preserve">, </w:t>
      </w:r>
      <w:r w:rsidR="00626AB3">
        <w:rPr>
          <w:b/>
          <w:color w:val="FF0000"/>
          <w:sz w:val="18"/>
          <w:szCs w:val="18"/>
          <w:lang w:val="en-US"/>
        </w:rPr>
        <w:t>authored</w:t>
      </w:r>
      <w:r w:rsidR="00626AB3" w:rsidRPr="00626AB3">
        <w:rPr>
          <w:b/>
          <w:color w:val="FF0000"/>
          <w:sz w:val="18"/>
          <w:szCs w:val="18"/>
        </w:rPr>
        <w:t xml:space="preserve"> </w:t>
      </w:r>
      <w:r w:rsidR="00626AB3">
        <w:rPr>
          <w:b/>
          <w:color w:val="FF0000"/>
          <w:sz w:val="18"/>
          <w:szCs w:val="18"/>
          <w:lang w:val="en-US"/>
        </w:rPr>
        <w:t>book</w:t>
      </w:r>
      <w:r w:rsidRPr="00CD1DDC">
        <w:rPr>
          <w:b/>
          <w:color w:val="FF0000"/>
          <w:sz w:val="18"/>
          <w:szCs w:val="18"/>
        </w:rPr>
        <w:t>]</w:t>
      </w:r>
    </w:p>
    <w:p w14:paraId="3B9E0C88" w14:textId="3150274B" w:rsidR="004D45A8" w:rsidRDefault="004D45A8" w:rsidP="004D45A8">
      <w:pPr>
        <w:spacing w:line="240" w:lineRule="auto"/>
        <w:rPr>
          <w:color w:val="000000"/>
          <w:sz w:val="18"/>
          <w:szCs w:val="18"/>
          <w:shd w:val="clear" w:color="auto" w:fill="FFFFFF"/>
          <w:lang w:val="en-US"/>
        </w:rPr>
      </w:pPr>
      <w:r w:rsidRPr="00EC4BB6">
        <w:rPr>
          <w:sz w:val="18"/>
          <w:szCs w:val="18"/>
          <w:lang w:val="en-US"/>
        </w:rPr>
        <w:t xml:space="preserve">[3] </w:t>
      </w:r>
      <w:r w:rsidR="00655C32" w:rsidRPr="00EC4BB6">
        <w:rPr>
          <w:color w:val="000000"/>
          <w:sz w:val="18"/>
          <w:szCs w:val="18"/>
          <w:shd w:val="clear" w:color="auto" w:fill="FFFFFF"/>
          <w:lang w:val="en-US"/>
        </w:rPr>
        <w:t>Baruah R (2020)</w:t>
      </w:r>
      <w:r w:rsidR="00E963F7">
        <w:rPr>
          <w:color w:val="000000"/>
          <w:sz w:val="18"/>
          <w:szCs w:val="18"/>
          <w:shd w:val="clear" w:color="auto" w:fill="FFFFFF"/>
          <w:lang w:val="en-US"/>
        </w:rPr>
        <w:t>.</w:t>
      </w:r>
      <w:r w:rsidR="00655C32" w:rsidRPr="00EC4BB6">
        <w:rPr>
          <w:color w:val="000000"/>
          <w:sz w:val="18"/>
          <w:szCs w:val="18"/>
          <w:shd w:val="clear" w:color="auto" w:fill="FFFFFF"/>
          <w:lang w:val="en-US"/>
        </w:rPr>
        <w:t xml:space="preserve"> Virtual Reality with VRTK4. </w:t>
      </w:r>
      <w:hyperlink r:id="rId11" w:history="1">
        <w:r w:rsidR="00E248EB" w:rsidRPr="006D6968">
          <w:rPr>
            <w:rStyle w:val="Hyperlink"/>
            <w:sz w:val="18"/>
            <w:szCs w:val="18"/>
            <w:shd w:val="clear" w:color="auto" w:fill="FFFFFF"/>
            <w:lang w:val="en-US"/>
          </w:rPr>
          <w:t>https://doi.org/10.1007/978-1-4842-5488-2</w:t>
        </w:r>
      </w:hyperlink>
      <w:r w:rsidR="00E248EB">
        <w:rPr>
          <w:color w:val="000000"/>
          <w:sz w:val="18"/>
          <w:szCs w:val="18"/>
          <w:shd w:val="clear" w:color="auto" w:fill="FFFFFF"/>
          <w:lang w:val="en-US"/>
        </w:rPr>
        <w:t xml:space="preserve"> </w:t>
      </w:r>
    </w:p>
    <w:p w14:paraId="0837EC9E" w14:textId="77777777" w:rsidR="00E248EB" w:rsidRPr="00EC4BB6" w:rsidRDefault="00E248EB" w:rsidP="004D45A8">
      <w:pPr>
        <w:spacing w:line="240" w:lineRule="auto"/>
        <w:rPr>
          <w:color w:val="000000"/>
          <w:sz w:val="18"/>
          <w:szCs w:val="18"/>
          <w:shd w:val="clear" w:color="auto" w:fill="FFFFFF"/>
          <w:lang w:val="en-US"/>
        </w:rPr>
      </w:pPr>
    </w:p>
    <w:p w14:paraId="1FFD9DFF" w14:textId="0B0C5E14" w:rsidR="004D45A8" w:rsidRPr="00CD1DDC" w:rsidRDefault="00655C32" w:rsidP="00655C32">
      <w:pPr>
        <w:spacing w:line="240" w:lineRule="auto"/>
        <w:rPr>
          <w:color w:val="000000"/>
          <w:sz w:val="18"/>
          <w:szCs w:val="18"/>
          <w:shd w:val="clear" w:color="auto" w:fill="FFFFFF"/>
        </w:rPr>
      </w:pPr>
      <w:r w:rsidRPr="00EC4BB6">
        <w:rPr>
          <w:color w:val="000000"/>
          <w:sz w:val="18"/>
          <w:szCs w:val="18"/>
          <w:shd w:val="clear" w:color="auto" w:fill="FFFFFF"/>
          <w:lang w:val="en-US"/>
        </w:rPr>
        <w:t xml:space="preserve">[4] Gutiérrez M, </w:t>
      </w:r>
      <w:proofErr w:type="spellStart"/>
      <w:r w:rsidRPr="00EC4BB6">
        <w:rPr>
          <w:color w:val="000000"/>
          <w:sz w:val="18"/>
          <w:szCs w:val="18"/>
          <w:shd w:val="clear" w:color="auto" w:fill="FFFFFF"/>
          <w:lang w:val="en-US"/>
        </w:rPr>
        <w:t>Vexo</w:t>
      </w:r>
      <w:proofErr w:type="spellEnd"/>
      <w:r w:rsidRPr="00EC4BB6">
        <w:rPr>
          <w:color w:val="000000"/>
          <w:sz w:val="18"/>
          <w:szCs w:val="18"/>
          <w:shd w:val="clear" w:color="auto" w:fill="FFFFFF"/>
          <w:lang w:val="en-US"/>
        </w:rPr>
        <w:t xml:space="preserve"> F, Thalmann D (2008) Stepping into Virtual Reality. </w:t>
      </w:r>
      <w:hyperlink r:id="rId12" w:history="1">
        <w:r w:rsidR="00E248EB" w:rsidRPr="006D6968">
          <w:rPr>
            <w:rStyle w:val="Hyperlink"/>
            <w:sz w:val="18"/>
            <w:szCs w:val="18"/>
            <w:shd w:val="clear" w:color="auto" w:fill="FFFFFF"/>
            <w:lang w:val="en-US"/>
          </w:rPr>
          <w:t>https</w:t>
        </w:r>
        <w:r w:rsidR="00E248EB" w:rsidRPr="00CD1DDC">
          <w:rPr>
            <w:rStyle w:val="Hyperlink"/>
            <w:sz w:val="18"/>
            <w:szCs w:val="18"/>
            <w:shd w:val="clear" w:color="auto" w:fill="FFFFFF"/>
          </w:rPr>
          <w:t>://</w:t>
        </w:r>
        <w:proofErr w:type="spellStart"/>
        <w:r w:rsidR="00E248EB" w:rsidRPr="006D6968">
          <w:rPr>
            <w:rStyle w:val="Hyperlink"/>
            <w:sz w:val="18"/>
            <w:szCs w:val="18"/>
            <w:shd w:val="clear" w:color="auto" w:fill="FFFFFF"/>
            <w:lang w:val="en-US"/>
          </w:rPr>
          <w:t>doi</w:t>
        </w:r>
        <w:proofErr w:type="spellEnd"/>
        <w:r w:rsidR="00E248EB" w:rsidRPr="00CD1DDC">
          <w:rPr>
            <w:rStyle w:val="Hyperlink"/>
            <w:sz w:val="18"/>
            <w:szCs w:val="18"/>
            <w:shd w:val="clear" w:color="auto" w:fill="FFFFFF"/>
          </w:rPr>
          <w:t>.</w:t>
        </w:r>
        <w:r w:rsidR="00E248EB" w:rsidRPr="006D6968">
          <w:rPr>
            <w:rStyle w:val="Hyperlink"/>
            <w:sz w:val="18"/>
            <w:szCs w:val="18"/>
            <w:shd w:val="clear" w:color="auto" w:fill="FFFFFF"/>
            <w:lang w:val="en-US"/>
          </w:rPr>
          <w:t>org</w:t>
        </w:r>
        <w:r w:rsidR="00E248EB" w:rsidRPr="00CD1DDC">
          <w:rPr>
            <w:rStyle w:val="Hyperlink"/>
            <w:sz w:val="18"/>
            <w:szCs w:val="18"/>
            <w:shd w:val="clear" w:color="auto" w:fill="FFFFFF"/>
          </w:rPr>
          <w:t>/10.1007/978-1-84800-117-</w:t>
        </w:r>
      </w:hyperlink>
      <w:r w:rsidR="00E248EB" w:rsidRPr="00CD1DDC">
        <w:rPr>
          <w:color w:val="000000"/>
          <w:sz w:val="18"/>
          <w:szCs w:val="18"/>
          <w:shd w:val="clear" w:color="auto" w:fill="FFFFFF"/>
        </w:rPr>
        <w:t xml:space="preserve"> </w:t>
      </w:r>
    </w:p>
    <w:p w14:paraId="0707EC4E" w14:textId="43E71736" w:rsidR="00655C32" w:rsidRDefault="00655C32" w:rsidP="00655C32">
      <w:pPr>
        <w:spacing w:line="240" w:lineRule="auto"/>
        <w:rPr>
          <w:color w:val="000000"/>
          <w:sz w:val="18"/>
          <w:szCs w:val="18"/>
          <w:shd w:val="clear" w:color="auto" w:fill="FFFFFF"/>
        </w:rPr>
      </w:pPr>
    </w:p>
    <w:p w14:paraId="21148B63" w14:textId="51794E0B" w:rsidR="00626AB3" w:rsidRDefault="00626AB3" w:rsidP="00626AB3">
      <w:pPr>
        <w:spacing w:line="240" w:lineRule="auto"/>
        <w:jc w:val="center"/>
        <w:rPr>
          <w:b/>
          <w:color w:val="FF0000"/>
          <w:sz w:val="18"/>
          <w:szCs w:val="18"/>
        </w:rPr>
      </w:pPr>
      <w:r w:rsidRPr="00CD1DDC">
        <w:rPr>
          <w:b/>
          <w:color w:val="FF0000"/>
          <w:sz w:val="18"/>
          <w:szCs w:val="18"/>
        </w:rPr>
        <w:t>[</w:t>
      </w:r>
      <w:r w:rsidRPr="00EC4BB6">
        <w:rPr>
          <w:b/>
          <w:color w:val="FF0000"/>
          <w:sz w:val="18"/>
          <w:szCs w:val="18"/>
        </w:rPr>
        <w:t>Παράδειγμα</w:t>
      </w:r>
      <w:r w:rsidRPr="00CD1DDC">
        <w:rPr>
          <w:b/>
          <w:color w:val="FF0000"/>
          <w:sz w:val="18"/>
          <w:szCs w:val="18"/>
        </w:rPr>
        <w:t xml:space="preserve"> </w:t>
      </w:r>
      <w:r w:rsidRPr="00EC4BB6">
        <w:rPr>
          <w:b/>
          <w:color w:val="FF0000"/>
          <w:sz w:val="18"/>
          <w:szCs w:val="18"/>
        </w:rPr>
        <w:t>αναφοράς</w:t>
      </w:r>
      <w:r w:rsidRPr="00CD1DDC">
        <w:rPr>
          <w:b/>
          <w:color w:val="FF0000"/>
          <w:sz w:val="18"/>
          <w:szCs w:val="18"/>
        </w:rPr>
        <w:t xml:space="preserve"> </w:t>
      </w:r>
      <w:r w:rsidRPr="00EC4BB6">
        <w:rPr>
          <w:b/>
          <w:color w:val="FF0000"/>
          <w:sz w:val="18"/>
          <w:szCs w:val="18"/>
        </w:rPr>
        <w:t>για</w:t>
      </w:r>
      <w:r w:rsidRPr="00CD1DDC">
        <w:rPr>
          <w:b/>
          <w:color w:val="FF0000"/>
          <w:sz w:val="18"/>
          <w:szCs w:val="18"/>
        </w:rPr>
        <w:t xml:space="preserve"> </w:t>
      </w:r>
      <w:r w:rsidRPr="00EC4BB6">
        <w:rPr>
          <w:b/>
          <w:color w:val="FF0000"/>
          <w:sz w:val="18"/>
          <w:szCs w:val="18"/>
        </w:rPr>
        <w:t>βιβλίο</w:t>
      </w:r>
      <w:r w:rsidRPr="00626AB3">
        <w:rPr>
          <w:b/>
          <w:color w:val="FF0000"/>
          <w:sz w:val="18"/>
          <w:szCs w:val="18"/>
        </w:rPr>
        <w:t xml:space="preserve">, </w:t>
      </w:r>
      <w:r>
        <w:rPr>
          <w:b/>
          <w:color w:val="FF0000"/>
          <w:sz w:val="18"/>
          <w:szCs w:val="18"/>
          <w:lang w:val="en-US"/>
        </w:rPr>
        <w:t>edited</w:t>
      </w:r>
      <w:r w:rsidRPr="00626AB3">
        <w:rPr>
          <w:b/>
          <w:color w:val="FF0000"/>
          <w:sz w:val="18"/>
          <w:szCs w:val="18"/>
        </w:rPr>
        <w:t xml:space="preserve"> </w:t>
      </w:r>
      <w:r>
        <w:rPr>
          <w:b/>
          <w:color w:val="FF0000"/>
          <w:sz w:val="18"/>
          <w:szCs w:val="18"/>
          <w:lang w:val="en-US"/>
        </w:rPr>
        <w:t>book</w:t>
      </w:r>
      <w:r w:rsidRPr="00CD1DDC">
        <w:rPr>
          <w:b/>
          <w:color w:val="FF0000"/>
          <w:sz w:val="18"/>
          <w:szCs w:val="18"/>
        </w:rPr>
        <w:t>]</w:t>
      </w:r>
    </w:p>
    <w:p w14:paraId="0B308286" w14:textId="6F06474B" w:rsidR="00626AB3" w:rsidRPr="00626AB3" w:rsidRDefault="00626AB3" w:rsidP="00626AB3">
      <w:pPr>
        <w:spacing w:line="240" w:lineRule="auto"/>
        <w:jc w:val="left"/>
        <w:rPr>
          <w:color w:val="000000"/>
          <w:sz w:val="18"/>
          <w:szCs w:val="18"/>
          <w:shd w:val="clear" w:color="auto" w:fill="FFFFFF"/>
          <w:lang w:val="en-US"/>
        </w:rPr>
      </w:pPr>
      <w:r w:rsidRPr="00626AB3">
        <w:rPr>
          <w:color w:val="000000"/>
          <w:sz w:val="18"/>
          <w:szCs w:val="18"/>
          <w:shd w:val="clear" w:color="auto" w:fill="FFFFFF"/>
          <w:lang w:val="en-US"/>
        </w:rPr>
        <w:t>[</w:t>
      </w:r>
      <w:r w:rsidRPr="00626AB3">
        <w:rPr>
          <w:color w:val="000000"/>
          <w:sz w:val="18"/>
          <w:szCs w:val="18"/>
          <w:shd w:val="clear" w:color="auto" w:fill="FFFFFF"/>
          <w:lang w:val="en-US"/>
        </w:rPr>
        <w:t>5</w:t>
      </w:r>
      <w:r w:rsidRPr="00626AB3">
        <w:rPr>
          <w:color w:val="000000"/>
          <w:sz w:val="18"/>
          <w:szCs w:val="18"/>
          <w:shd w:val="clear" w:color="auto" w:fill="FFFFFF"/>
          <w:lang w:val="en-US"/>
        </w:rPr>
        <w:t xml:space="preserve">] </w:t>
      </w:r>
      <w:r w:rsidRPr="00626AB3">
        <w:rPr>
          <w:sz w:val="18"/>
          <w:szCs w:val="18"/>
          <w:lang w:val="en-US"/>
        </w:rPr>
        <w:t xml:space="preserve">Smith J, Brown B (eds) (2001) The demise of modern genomics. </w:t>
      </w:r>
      <w:r w:rsidRPr="00626AB3">
        <w:rPr>
          <w:sz w:val="18"/>
          <w:szCs w:val="18"/>
        </w:rPr>
        <w:t>Blackwell, London</w:t>
      </w:r>
    </w:p>
    <w:p w14:paraId="1372402C" w14:textId="77777777" w:rsidR="00626AB3" w:rsidRPr="00626AB3" w:rsidRDefault="00626AB3" w:rsidP="00655C32">
      <w:pPr>
        <w:spacing w:line="240" w:lineRule="auto"/>
        <w:rPr>
          <w:color w:val="000000"/>
          <w:sz w:val="18"/>
          <w:szCs w:val="18"/>
          <w:shd w:val="clear" w:color="auto" w:fill="FFFFFF"/>
          <w:lang w:val="en-US"/>
        </w:rPr>
      </w:pPr>
    </w:p>
    <w:p w14:paraId="0C85CC7B" w14:textId="598A1BE8" w:rsidR="004D45A8" w:rsidRPr="00EC4BB6" w:rsidRDefault="004D45A8" w:rsidP="00231639">
      <w:pPr>
        <w:spacing w:line="240" w:lineRule="auto"/>
        <w:jc w:val="center"/>
        <w:rPr>
          <w:b/>
          <w:color w:val="FF0000"/>
          <w:sz w:val="18"/>
          <w:szCs w:val="18"/>
        </w:rPr>
      </w:pPr>
      <w:r w:rsidRPr="00EC4BB6">
        <w:rPr>
          <w:b/>
          <w:color w:val="FF0000"/>
          <w:sz w:val="18"/>
          <w:szCs w:val="18"/>
        </w:rPr>
        <w:t>[Παράδειγμα αναφοράς για κεφάλαιο βιβλίου]</w:t>
      </w:r>
    </w:p>
    <w:p w14:paraId="0BF91A23" w14:textId="2A184BC7" w:rsidR="00031175" w:rsidRDefault="00231639" w:rsidP="00031175">
      <w:pPr>
        <w:spacing w:line="240" w:lineRule="auto"/>
        <w:rPr>
          <w:color w:val="333333"/>
          <w:sz w:val="18"/>
          <w:szCs w:val="18"/>
          <w:shd w:val="clear" w:color="auto" w:fill="FCFCFC"/>
          <w:lang w:val="en-US"/>
        </w:rPr>
      </w:pPr>
      <w:r w:rsidRPr="00626AB3">
        <w:rPr>
          <w:sz w:val="18"/>
          <w:szCs w:val="18"/>
          <w:lang w:val="en-US"/>
        </w:rPr>
        <w:t>[</w:t>
      </w:r>
      <w:r w:rsidR="00626AB3">
        <w:rPr>
          <w:sz w:val="18"/>
          <w:szCs w:val="18"/>
          <w:lang w:val="en-US"/>
        </w:rPr>
        <w:t>6</w:t>
      </w:r>
      <w:r w:rsidRPr="00626AB3">
        <w:rPr>
          <w:sz w:val="18"/>
          <w:szCs w:val="18"/>
          <w:lang w:val="en-US"/>
        </w:rPr>
        <w:t xml:space="preserve">] </w:t>
      </w:r>
      <w:r w:rsidR="004D45A8" w:rsidRPr="00EC4BB6">
        <w:rPr>
          <w:color w:val="333333"/>
          <w:sz w:val="18"/>
          <w:szCs w:val="18"/>
          <w:shd w:val="clear" w:color="auto" w:fill="FCFCFC"/>
          <w:lang w:val="en-US"/>
        </w:rPr>
        <w:t>Ramtohul</w:t>
      </w:r>
      <w:r w:rsidR="004D45A8" w:rsidRPr="00626AB3">
        <w:rPr>
          <w:color w:val="333333"/>
          <w:sz w:val="18"/>
          <w:szCs w:val="18"/>
          <w:shd w:val="clear" w:color="auto" w:fill="FCFCFC"/>
          <w:lang w:val="en-US"/>
        </w:rPr>
        <w:t xml:space="preserve">, </w:t>
      </w:r>
      <w:r w:rsidR="004D45A8" w:rsidRPr="00EC4BB6">
        <w:rPr>
          <w:color w:val="333333"/>
          <w:sz w:val="18"/>
          <w:szCs w:val="18"/>
          <w:shd w:val="clear" w:color="auto" w:fill="FCFCFC"/>
          <w:lang w:val="en-US"/>
        </w:rPr>
        <w:t>A</w:t>
      </w:r>
      <w:r w:rsidR="004D45A8" w:rsidRPr="00626AB3">
        <w:rPr>
          <w:color w:val="333333"/>
          <w:sz w:val="18"/>
          <w:szCs w:val="18"/>
          <w:shd w:val="clear" w:color="auto" w:fill="FCFCFC"/>
          <w:lang w:val="en-US"/>
        </w:rPr>
        <w:t xml:space="preserve">., </w:t>
      </w:r>
      <w:proofErr w:type="spellStart"/>
      <w:r w:rsidR="004D45A8" w:rsidRPr="00EC4BB6">
        <w:rPr>
          <w:color w:val="333333"/>
          <w:sz w:val="18"/>
          <w:szCs w:val="18"/>
          <w:shd w:val="clear" w:color="auto" w:fill="FCFCFC"/>
          <w:lang w:val="en-US"/>
        </w:rPr>
        <w:t>Khedo</w:t>
      </w:r>
      <w:proofErr w:type="spellEnd"/>
      <w:r w:rsidR="004D45A8" w:rsidRPr="00626AB3">
        <w:rPr>
          <w:color w:val="333333"/>
          <w:sz w:val="18"/>
          <w:szCs w:val="18"/>
          <w:shd w:val="clear" w:color="auto" w:fill="FCFCFC"/>
          <w:lang w:val="en-US"/>
        </w:rPr>
        <w:t xml:space="preserve">, </w:t>
      </w:r>
      <w:r w:rsidR="004D45A8" w:rsidRPr="00EC4BB6">
        <w:rPr>
          <w:color w:val="333333"/>
          <w:sz w:val="18"/>
          <w:szCs w:val="18"/>
          <w:shd w:val="clear" w:color="auto" w:fill="FCFCFC"/>
          <w:lang w:val="en-US"/>
        </w:rPr>
        <w:t>K</w:t>
      </w:r>
      <w:r w:rsidR="004D45A8" w:rsidRPr="00626AB3">
        <w:rPr>
          <w:color w:val="333333"/>
          <w:sz w:val="18"/>
          <w:szCs w:val="18"/>
          <w:shd w:val="clear" w:color="auto" w:fill="FCFCFC"/>
          <w:lang w:val="en-US"/>
        </w:rPr>
        <w:t>.</w:t>
      </w:r>
      <w:r w:rsidR="004D45A8" w:rsidRPr="00EC4BB6">
        <w:rPr>
          <w:color w:val="333333"/>
          <w:sz w:val="18"/>
          <w:szCs w:val="18"/>
          <w:shd w:val="clear" w:color="auto" w:fill="FCFCFC"/>
          <w:lang w:val="en-US"/>
        </w:rPr>
        <w:t>K</w:t>
      </w:r>
      <w:r w:rsidR="004D45A8" w:rsidRPr="00626AB3">
        <w:rPr>
          <w:color w:val="333333"/>
          <w:sz w:val="18"/>
          <w:szCs w:val="18"/>
          <w:shd w:val="clear" w:color="auto" w:fill="FCFCFC"/>
          <w:lang w:val="en-US"/>
        </w:rPr>
        <w:t xml:space="preserve"> (2021) </w:t>
      </w:r>
      <w:r w:rsidR="004D45A8" w:rsidRPr="00EC4BB6">
        <w:rPr>
          <w:color w:val="333333"/>
          <w:sz w:val="18"/>
          <w:szCs w:val="18"/>
          <w:shd w:val="clear" w:color="auto" w:fill="FCFCFC"/>
          <w:lang w:val="en-US"/>
        </w:rPr>
        <w:t xml:space="preserve">User Experience and Engagement in Augmented Reality Systems for the Cultural Heritage Domain. In: </w:t>
      </w:r>
      <w:proofErr w:type="spellStart"/>
      <w:r w:rsidR="004D45A8" w:rsidRPr="00EC4BB6">
        <w:rPr>
          <w:color w:val="333333"/>
          <w:sz w:val="18"/>
          <w:szCs w:val="18"/>
          <w:shd w:val="clear" w:color="auto" w:fill="FCFCFC"/>
          <w:lang w:val="en-US"/>
        </w:rPr>
        <w:t>Geroimenko</w:t>
      </w:r>
      <w:proofErr w:type="spellEnd"/>
      <w:r w:rsidR="004D45A8" w:rsidRPr="00EC4BB6">
        <w:rPr>
          <w:color w:val="333333"/>
          <w:sz w:val="18"/>
          <w:szCs w:val="18"/>
          <w:shd w:val="clear" w:color="auto" w:fill="FCFCFC"/>
          <w:lang w:val="en-US"/>
        </w:rPr>
        <w:t xml:space="preserve">, V. (eds) Augmented Reality in Tourism, Museums and Heritage. Springer Series on Cultural Computing. Springer, Cham. </w:t>
      </w:r>
      <w:hyperlink r:id="rId13" w:history="1">
        <w:r w:rsidR="00031175" w:rsidRPr="006D6968">
          <w:rPr>
            <w:rStyle w:val="Hyperlink"/>
            <w:sz w:val="18"/>
            <w:szCs w:val="18"/>
            <w:shd w:val="clear" w:color="auto" w:fill="FCFCFC"/>
            <w:lang w:val="en-US"/>
          </w:rPr>
          <w:t>https://doi.org/10.1007/978-3-030-70198-7_13</w:t>
        </w:r>
      </w:hyperlink>
      <w:r w:rsidR="00031175">
        <w:rPr>
          <w:color w:val="333333"/>
          <w:sz w:val="18"/>
          <w:szCs w:val="18"/>
          <w:shd w:val="clear" w:color="auto" w:fill="FCFCFC"/>
          <w:lang w:val="en-US"/>
        </w:rPr>
        <w:t xml:space="preserve"> </w:t>
      </w:r>
    </w:p>
    <w:p w14:paraId="011FE4C4" w14:textId="77777777" w:rsidR="00AB2B15" w:rsidRDefault="00AB2B15" w:rsidP="00031175">
      <w:pPr>
        <w:spacing w:line="240" w:lineRule="auto"/>
        <w:rPr>
          <w:color w:val="333333"/>
          <w:sz w:val="18"/>
          <w:szCs w:val="18"/>
          <w:shd w:val="clear" w:color="auto" w:fill="FCFCFC"/>
          <w:lang w:val="en-US"/>
        </w:rPr>
      </w:pPr>
    </w:p>
    <w:p w14:paraId="63D08EE2" w14:textId="4BBFD16A" w:rsidR="00031175" w:rsidRPr="00CD1DDC" w:rsidRDefault="00031175" w:rsidP="00031175">
      <w:pPr>
        <w:spacing w:line="240" w:lineRule="auto"/>
        <w:jc w:val="center"/>
        <w:rPr>
          <w:sz w:val="18"/>
          <w:szCs w:val="18"/>
        </w:rPr>
      </w:pPr>
      <w:r w:rsidRPr="00CD1DDC">
        <w:rPr>
          <w:b/>
          <w:color w:val="FF0000"/>
          <w:sz w:val="18"/>
          <w:szCs w:val="18"/>
        </w:rPr>
        <w:t>[</w:t>
      </w:r>
      <w:r>
        <w:rPr>
          <w:b/>
          <w:color w:val="FF0000"/>
          <w:sz w:val="18"/>
          <w:szCs w:val="18"/>
        </w:rPr>
        <w:t>Παράδειγμα</w:t>
      </w:r>
      <w:r w:rsidRPr="00CD1DDC">
        <w:rPr>
          <w:b/>
          <w:color w:val="FF0000"/>
          <w:sz w:val="18"/>
          <w:szCs w:val="18"/>
        </w:rPr>
        <w:t xml:space="preserve"> </w:t>
      </w:r>
      <w:r>
        <w:rPr>
          <w:b/>
          <w:color w:val="FF0000"/>
          <w:sz w:val="18"/>
          <w:szCs w:val="18"/>
        </w:rPr>
        <w:t>αναφοράς</w:t>
      </w:r>
      <w:r w:rsidRPr="00CD1DDC">
        <w:rPr>
          <w:b/>
          <w:color w:val="FF0000"/>
          <w:sz w:val="18"/>
          <w:szCs w:val="18"/>
        </w:rPr>
        <w:t xml:space="preserve"> </w:t>
      </w:r>
      <w:r>
        <w:rPr>
          <w:b/>
          <w:color w:val="FF0000"/>
          <w:sz w:val="18"/>
          <w:szCs w:val="18"/>
        </w:rPr>
        <w:t>για</w:t>
      </w:r>
      <w:r w:rsidRPr="00CD1DDC">
        <w:rPr>
          <w:b/>
          <w:color w:val="FF0000"/>
          <w:sz w:val="18"/>
          <w:szCs w:val="18"/>
        </w:rPr>
        <w:t xml:space="preserve"> </w:t>
      </w:r>
      <w:r>
        <w:rPr>
          <w:b/>
          <w:color w:val="FF0000"/>
          <w:sz w:val="18"/>
          <w:szCs w:val="18"/>
        </w:rPr>
        <w:t>ιστοσελίδα</w:t>
      </w:r>
      <w:r w:rsidRPr="00CD1DDC">
        <w:rPr>
          <w:b/>
          <w:color w:val="FF0000"/>
          <w:sz w:val="18"/>
          <w:szCs w:val="18"/>
        </w:rPr>
        <w:t>]</w:t>
      </w:r>
    </w:p>
    <w:p w14:paraId="76534661" w14:textId="330DD3FE" w:rsidR="00031175" w:rsidRPr="00CD1DDC" w:rsidRDefault="00031175" w:rsidP="00031175">
      <w:pPr>
        <w:spacing w:line="240" w:lineRule="auto"/>
        <w:rPr>
          <w:color w:val="333333"/>
          <w:sz w:val="18"/>
          <w:szCs w:val="18"/>
          <w:shd w:val="clear" w:color="auto" w:fill="FCFCFC"/>
          <w:lang w:val="en-US"/>
        </w:rPr>
      </w:pPr>
      <w:r w:rsidRPr="00626AB3">
        <w:rPr>
          <w:color w:val="000000"/>
          <w:sz w:val="18"/>
          <w:szCs w:val="18"/>
          <w:shd w:val="clear" w:color="auto" w:fill="FFFFFF"/>
          <w:lang w:val="en-US"/>
        </w:rPr>
        <w:t>[</w:t>
      </w:r>
      <w:r w:rsidR="00626AB3">
        <w:rPr>
          <w:color w:val="000000"/>
          <w:sz w:val="18"/>
          <w:szCs w:val="18"/>
          <w:shd w:val="clear" w:color="auto" w:fill="FFFFFF"/>
          <w:lang w:val="en-US"/>
        </w:rPr>
        <w:t>7</w:t>
      </w:r>
      <w:r w:rsidRPr="00626AB3">
        <w:rPr>
          <w:color w:val="000000"/>
          <w:sz w:val="18"/>
          <w:szCs w:val="18"/>
          <w:shd w:val="clear" w:color="auto" w:fill="FFFFFF"/>
          <w:lang w:val="en-US"/>
        </w:rPr>
        <w:t xml:space="preserve">] </w:t>
      </w:r>
      <w:r w:rsidRPr="00E248EB">
        <w:rPr>
          <w:color w:val="000000"/>
          <w:sz w:val="18"/>
          <w:szCs w:val="18"/>
          <w:shd w:val="clear" w:color="auto" w:fill="FFFFFF"/>
          <w:lang w:val="en-US"/>
        </w:rPr>
        <w:t>Lovelace</w:t>
      </w:r>
      <w:r w:rsidRPr="00626AB3">
        <w:rPr>
          <w:color w:val="000000"/>
          <w:sz w:val="18"/>
          <w:szCs w:val="18"/>
          <w:shd w:val="clear" w:color="auto" w:fill="FFFFFF"/>
          <w:lang w:val="en-US"/>
        </w:rPr>
        <w:t xml:space="preserve"> </w:t>
      </w:r>
      <w:r w:rsidRPr="00E248EB">
        <w:rPr>
          <w:color w:val="000000"/>
          <w:sz w:val="18"/>
          <w:szCs w:val="18"/>
          <w:shd w:val="clear" w:color="auto" w:fill="FFFFFF"/>
          <w:lang w:val="en-US"/>
        </w:rPr>
        <w:t>B</w:t>
      </w:r>
      <w:r w:rsidRPr="00626AB3">
        <w:rPr>
          <w:color w:val="000000"/>
          <w:sz w:val="18"/>
          <w:szCs w:val="18"/>
          <w:shd w:val="clear" w:color="auto" w:fill="FFFFFF"/>
          <w:lang w:val="en-US"/>
        </w:rPr>
        <w:t xml:space="preserve"> (2016) </w:t>
      </w:r>
      <w:r w:rsidRPr="00E248EB">
        <w:rPr>
          <w:color w:val="000000"/>
          <w:sz w:val="18"/>
          <w:szCs w:val="18"/>
          <w:shd w:val="clear" w:color="auto" w:fill="FFFFFF"/>
          <w:lang w:val="en-US"/>
        </w:rPr>
        <w:t>‘</w:t>
      </w:r>
      <w:proofErr w:type="spellStart"/>
      <w:r w:rsidRPr="00E248EB">
        <w:rPr>
          <w:color w:val="000000"/>
          <w:sz w:val="18"/>
          <w:szCs w:val="18"/>
          <w:shd w:val="clear" w:color="auto" w:fill="FFFFFF"/>
          <w:lang w:val="en-US"/>
        </w:rPr>
        <w:t>Pokemon</w:t>
      </w:r>
      <w:proofErr w:type="spellEnd"/>
      <w:r w:rsidRPr="00E248EB">
        <w:rPr>
          <w:color w:val="000000"/>
          <w:sz w:val="18"/>
          <w:szCs w:val="18"/>
          <w:shd w:val="clear" w:color="auto" w:fill="FFFFFF"/>
          <w:lang w:val="en-US"/>
        </w:rPr>
        <w:t xml:space="preserve"> Go’ now the biggest mobile game in US history. </w:t>
      </w:r>
      <w:r w:rsidRPr="00CD1DDC">
        <w:rPr>
          <w:color w:val="000000"/>
          <w:sz w:val="18"/>
          <w:szCs w:val="18"/>
          <w:shd w:val="clear" w:color="auto" w:fill="FFFFFF"/>
          <w:lang w:val="en-US"/>
        </w:rPr>
        <w:t xml:space="preserve">In: CNBC. </w:t>
      </w:r>
      <w:hyperlink r:id="rId14" w:history="1">
        <w:r w:rsidRPr="00E248EB">
          <w:rPr>
            <w:rStyle w:val="Hyperlink"/>
            <w:sz w:val="18"/>
            <w:szCs w:val="18"/>
            <w:shd w:val="clear" w:color="auto" w:fill="FFFFFF"/>
            <w:lang w:val="en-US"/>
          </w:rPr>
          <w:t>https</w:t>
        </w:r>
        <w:r w:rsidRPr="00CD1DDC">
          <w:rPr>
            <w:rStyle w:val="Hyperlink"/>
            <w:sz w:val="18"/>
            <w:szCs w:val="18"/>
            <w:shd w:val="clear" w:color="auto" w:fill="FFFFFF"/>
            <w:lang w:val="en-US"/>
          </w:rPr>
          <w:t>://</w:t>
        </w:r>
        <w:r w:rsidRPr="00E248EB">
          <w:rPr>
            <w:rStyle w:val="Hyperlink"/>
            <w:sz w:val="18"/>
            <w:szCs w:val="18"/>
            <w:shd w:val="clear" w:color="auto" w:fill="FFFFFF"/>
            <w:lang w:val="en-US"/>
          </w:rPr>
          <w:t>www</w:t>
        </w:r>
        <w:r w:rsidRPr="00CD1DDC">
          <w:rPr>
            <w:rStyle w:val="Hyperlink"/>
            <w:sz w:val="18"/>
            <w:szCs w:val="18"/>
            <w:shd w:val="clear" w:color="auto" w:fill="FFFFFF"/>
            <w:lang w:val="en-US"/>
          </w:rPr>
          <w:t>.</w:t>
        </w:r>
        <w:r w:rsidRPr="00E248EB">
          <w:rPr>
            <w:rStyle w:val="Hyperlink"/>
            <w:sz w:val="18"/>
            <w:szCs w:val="18"/>
            <w:shd w:val="clear" w:color="auto" w:fill="FFFFFF"/>
            <w:lang w:val="en-US"/>
          </w:rPr>
          <w:t>cnbc</w:t>
        </w:r>
        <w:r w:rsidRPr="00CD1DDC">
          <w:rPr>
            <w:rStyle w:val="Hyperlink"/>
            <w:sz w:val="18"/>
            <w:szCs w:val="18"/>
            <w:shd w:val="clear" w:color="auto" w:fill="FFFFFF"/>
            <w:lang w:val="en-US"/>
          </w:rPr>
          <w:t>.</w:t>
        </w:r>
        <w:r w:rsidRPr="00E248EB">
          <w:rPr>
            <w:rStyle w:val="Hyperlink"/>
            <w:sz w:val="18"/>
            <w:szCs w:val="18"/>
            <w:shd w:val="clear" w:color="auto" w:fill="FFFFFF"/>
            <w:lang w:val="en-US"/>
          </w:rPr>
          <w:t>com</w:t>
        </w:r>
        <w:r w:rsidRPr="00CD1DDC">
          <w:rPr>
            <w:rStyle w:val="Hyperlink"/>
            <w:sz w:val="18"/>
            <w:szCs w:val="18"/>
            <w:shd w:val="clear" w:color="auto" w:fill="FFFFFF"/>
            <w:lang w:val="en-US"/>
          </w:rPr>
          <w:t>/2016/07/13/</w:t>
        </w:r>
        <w:r w:rsidRPr="00E248EB">
          <w:rPr>
            <w:rStyle w:val="Hyperlink"/>
            <w:sz w:val="18"/>
            <w:szCs w:val="18"/>
            <w:shd w:val="clear" w:color="auto" w:fill="FFFFFF"/>
            <w:lang w:val="en-US"/>
          </w:rPr>
          <w:t>pokemon</w:t>
        </w:r>
        <w:r w:rsidRPr="00CD1DDC">
          <w:rPr>
            <w:rStyle w:val="Hyperlink"/>
            <w:sz w:val="18"/>
            <w:szCs w:val="18"/>
            <w:shd w:val="clear" w:color="auto" w:fill="FFFFFF"/>
            <w:lang w:val="en-US"/>
          </w:rPr>
          <w:t>-</w:t>
        </w:r>
        <w:r w:rsidRPr="00E248EB">
          <w:rPr>
            <w:rStyle w:val="Hyperlink"/>
            <w:sz w:val="18"/>
            <w:szCs w:val="18"/>
            <w:shd w:val="clear" w:color="auto" w:fill="FFFFFF"/>
            <w:lang w:val="en-US"/>
          </w:rPr>
          <w:t>go</w:t>
        </w:r>
        <w:r w:rsidRPr="00CD1DDC">
          <w:rPr>
            <w:rStyle w:val="Hyperlink"/>
            <w:sz w:val="18"/>
            <w:szCs w:val="18"/>
            <w:shd w:val="clear" w:color="auto" w:fill="FFFFFF"/>
            <w:lang w:val="en-US"/>
          </w:rPr>
          <w:t>-</w:t>
        </w:r>
        <w:r w:rsidRPr="00E248EB">
          <w:rPr>
            <w:rStyle w:val="Hyperlink"/>
            <w:sz w:val="18"/>
            <w:szCs w:val="18"/>
            <w:shd w:val="clear" w:color="auto" w:fill="FFFFFF"/>
            <w:lang w:val="en-US"/>
          </w:rPr>
          <w:t>now</w:t>
        </w:r>
        <w:r w:rsidRPr="00CD1DDC">
          <w:rPr>
            <w:rStyle w:val="Hyperlink"/>
            <w:sz w:val="18"/>
            <w:szCs w:val="18"/>
            <w:shd w:val="clear" w:color="auto" w:fill="FFFFFF"/>
            <w:lang w:val="en-US"/>
          </w:rPr>
          <w:t>-</w:t>
        </w:r>
        <w:r w:rsidRPr="00E248EB">
          <w:rPr>
            <w:rStyle w:val="Hyperlink"/>
            <w:sz w:val="18"/>
            <w:szCs w:val="18"/>
            <w:shd w:val="clear" w:color="auto" w:fill="FFFFFF"/>
            <w:lang w:val="en-US"/>
          </w:rPr>
          <w:t>the</w:t>
        </w:r>
        <w:r w:rsidRPr="00CD1DDC">
          <w:rPr>
            <w:rStyle w:val="Hyperlink"/>
            <w:sz w:val="18"/>
            <w:szCs w:val="18"/>
            <w:shd w:val="clear" w:color="auto" w:fill="FFFFFF"/>
            <w:lang w:val="en-US"/>
          </w:rPr>
          <w:t>-</w:t>
        </w:r>
        <w:r w:rsidRPr="00E248EB">
          <w:rPr>
            <w:rStyle w:val="Hyperlink"/>
            <w:sz w:val="18"/>
            <w:szCs w:val="18"/>
            <w:shd w:val="clear" w:color="auto" w:fill="FFFFFF"/>
            <w:lang w:val="en-US"/>
          </w:rPr>
          <w:t>biggest</w:t>
        </w:r>
        <w:r w:rsidRPr="00CD1DDC">
          <w:rPr>
            <w:rStyle w:val="Hyperlink"/>
            <w:sz w:val="18"/>
            <w:szCs w:val="18"/>
            <w:shd w:val="clear" w:color="auto" w:fill="FFFFFF"/>
            <w:lang w:val="en-US"/>
          </w:rPr>
          <w:t>-</w:t>
        </w:r>
        <w:r w:rsidRPr="00E248EB">
          <w:rPr>
            <w:rStyle w:val="Hyperlink"/>
            <w:sz w:val="18"/>
            <w:szCs w:val="18"/>
            <w:shd w:val="clear" w:color="auto" w:fill="FFFFFF"/>
            <w:lang w:val="en-US"/>
          </w:rPr>
          <w:t>mobile</w:t>
        </w:r>
        <w:r w:rsidRPr="00CD1DDC">
          <w:rPr>
            <w:rStyle w:val="Hyperlink"/>
            <w:sz w:val="18"/>
            <w:szCs w:val="18"/>
            <w:shd w:val="clear" w:color="auto" w:fill="FFFFFF"/>
            <w:lang w:val="en-US"/>
          </w:rPr>
          <w:t>-</w:t>
        </w:r>
        <w:r w:rsidRPr="00E248EB">
          <w:rPr>
            <w:rStyle w:val="Hyperlink"/>
            <w:sz w:val="18"/>
            <w:szCs w:val="18"/>
            <w:shd w:val="clear" w:color="auto" w:fill="FFFFFF"/>
            <w:lang w:val="en-US"/>
          </w:rPr>
          <w:t>game</w:t>
        </w:r>
        <w:r w:rsidRPr="00CD1DDC">
          <w:rPr>
            <w:rStyle w:val="Hyperlink"/>
            <w:sz w:val="18"/>
            <w:szCs w:val="18"/>
            <w:shd w:val="clear" w:color="auto" w:fill="FFFFFF"/>
            <w:lang w:val="en-US"/>
          </w:rPr>
          <w:t>-</w:t>
        </w:r>
        <w:r w:rsidRPr="00E248EB">
          <w:rPr>
            <w:rStyle w:val="Hyperlink"/>
            <w:sz w:val="18"/>
            <w:szCs w:val="18"/>
            <w:shd w:val="clear" w:color="auto" w:fill="FFFFFF"/>
            <w:lang w:val="en-US"/>
          </w:rPr>
          <w:t>in</w:t>
        </w:r>
        <w:r w:rsidRPr="00CD1DDC">
          <w:rPr>
            <w:rStyle w:val="Hyperlink"/>
            <w:sz w:val="18"/>
            <w:szCs w:val="18"/>
            <w:shd w:val="clear" w:color="auto" w:fill="FFFFFF"/>
            <w:lang w:val="en-US"/>
          </w:rPr>
          <w:t>-</w:t>
        </w:r>
        <w:r w:rsidRPr="00E248EB">
          <w:rPr>
            <w:rStyle w:val="Hyperlink"/>
            <w:sz w:val="18"/>
            <w:szCs w:val="18"/>
            <w:shd w:val="clear" w:color="auto" w:fill="FFFFFF"/>
            <w:lang w:val="en-US"/>
          </w:rPr>
          <w:t>us</w:t>
        </w:r>
        <w:r w:rsidRPr="00CD1DDC">
          <w:rPr>
            <w:rStyle w:val="Hyperlink"/>
            <w:sz w:val="18"/>
            <w:szCs w:val="18"/>
            <w:shd w:val="clear" w:color="auto" w:fill="FFFFFF"/>
            <w:lang w:val="en-US"/>
          </w:rPr>
          <w:t>-</w:t>
        </w:r>
        <w:r w:rsidRPr="00E248EB">
          <w:rPr>
            <w:rStyle w:val="Hyperlink"/>
            <w:sz w:val="18"/>
            <w:szCs w:val="18"/>
            <w:shd w:val="clear" w:color="auto" w:fill="FFFFFF"/>
            <w:lang w:val="en-US"/>
          </w:rPr>
          <w:t>history</w:t>
        </w:r>
        <w:r w:rsidRPr="00CD1DDC">
          <w:rPr>
            <w:rStyle w:val="Hyperlink"/>
            <w:sz w:val="18"/>
            <w:szCs w:val="18"/>
            <w:shd w:val="clear" w:color="auto" w:fill="FFFFFF"/>
            <w:lang w:val="en-US"/>
          </w:rPr>
          <w:t>.</w:t>
        </w:r>
        <w:r w:rsidRPr="00E248EB">
          <w:rPr>
            <w:rStyle w:val="Hyperlink"/>
            <w:sz w:val="18"/>
            <w:szCs w:val="18"/>
            <w:shd w:val="clear" w:color="auto" w:fill="FFFFFF"/>
            <w:lang w:val="en-US"/>
          </w:rPr>
          <w:t>html</w:t>
        </w:r>
        <w:r w:rsidRPr="00CD1DDC">
          <w:rPr>
            <w:rStyle w:val="Hyperlink"/>
            <w:sz w:val="18"/>
            <w:szCs w:val="18"/>
            <w:shd w:val="clear" w:color="auto" w:fill="FFFFFF"/>
            <w:lang w:val="en-US"/>
          </w:rPr>
          <w:t xml:space="preserve">. </w:t>
        </w:r>
      </w:hyperlink>
      <w:r w:rsidR="00E963F7" w:rsidRPr="00CD1DDC">
        <w:rPr>
          <w:color w:val="000000"/>
          <w:sz w:val="18"/>
          <w:szCs w:val="18"/>
          <w:lang w:val="en-US"/>
        </w:rPr>
        <w:t xml:space="preserve"> Accessed 3 Oct 2020.</w:t>
      </w:r>
    </w:p>
    <w:p w14:paraId="5BE11D5A" w14:textId="77777777" w:rsidR="00031175" w:rsidRPr="00CD1DDC" w:rsidRDefault="00031175" w:rsidP="00031175">
      <w:pPr>
        <w:spacing w:line="240" w:lineRule="auto"/>
        <w:rPr>
          <w:color w:val="333333"/>
          <w:sz w:val="18"/>
          <w:szCs w:val="18"/>
          <w:shd w:val="clear" w:color="auto" w:fill="FCFCFC"/>
          <w:lang w:val="en-US"/>
        </w:rPr>
      </w:pPr>
    </w:p>
    <w:p w14:paraId="165B6B9E" w14:textId="40CBAFC7" w:rsidR="00031175" w:rsidRDefault="00031175" w:rsidP="00031175">
      <w:pPr>
        <w:spacing w:line="240" w:lineRule="auto"/>
        <w:rPr>
          <w:color w:val="000000"/>
          <w:sz w:val="18"/>
          <w:szCs w:val="18"/>
          <w:lang w:val="en-US"/>
        </w:rPr>
      </w:pPr>
      <w:r w:rsidRPr="00E248EB">
        <w:rPr>
          <w:color w:val="000000"/>
          <w:sz w:val="18"/>
          <w:szCs w:val="18"/>
          <w:lang w:val="en-US"/>
        </w:rPr>
        <w:t>[</w:t>
      </w:r>
      <w:r w:rsidR="00626AB3">
        <w:rPr>
          <w:color w:val="000000"/>
          <w:sz w:val="18"/>
          <w:szCs w:val="18"/>
          <w:lang w:val="en-US"/>
        </w:rPr>
        <w:t>8</w:t>
      </w:r>
      <w:r w:rsidRPr="00E248EB">
        <w:rPr>
          <w:color w:val="000000"/>
          <w:sz w:val="18"/>
          <w:szCs w:val="18"/>
          <w:lang w:val="en-US"/>
        </w:rPr>
        <w:t xml:space="preserve">] Lucio R (2018) Nespresso goes futuristic with chatbots and smart speakers. In: Inside FMCG. </w:t>
      </w:r>
      <w:hyperlink r:id="rId15" w:history="1">
        <w:r w:rsidRPr="00E248EB">
          <w:rPr>
            <w:rStyle w:val="Hyperlink"/>
            <w:color w:val="1155CC"/>
            <w:sz w:val="18"/>
            <w:szCs w:val="18"/>
            <w:shd w:val="clear" w:color="auto" w:fill="FFFFFF"/>
            <w:lang w:val="en-US"/>
          </w:rPr>
          <w:t>https://insidefmcg.com.au/2018/11/26/nespresso-goes-futuristic-with-chatbots-and-smart-speakers/</w:t>
        </w:r>
      </w:hyperlink>
      <w:r w:rsidRPr="00E248EB">
        <w:rPr>
          <w:color w:val="000000"/>
          <w:sz w:val="18"/>
          <w:szCs w:val="18"/>
          <w:shd w:val="clear" w:color="auto" w:fill="FFFFFF"/>
          <w:lang w:val="en-US"/>
        </w:rPr>
        <w:t xml:space="preserve">. </w:t>
      </w:r>
      <w:r w:rsidRPr="00CD1DDC">
        <w:rPr>
          <w:color w:val="000000"/>
          <w:sz w:val="18"/>
          <w:szCs w:val="18"/>
          <w:lang w:val="en-US"/>
        </w:rPr>
        <w:t>Accessed 3 Oct 2020.</w:t>
      </w:r>
    </w:p>
    <w:p w14:paraId="7F01F5DF" w14:textId="69F3B065" w:rsidR="00626AB3" w:rsidRDefault="00626AB3" w:rsidP="00031175">
      <w:pPr>
        <w:spacing w:line="240" w:lineRule="auto"/>
        <w:rPr>
          <w:color w:val="000000"/>
          <w:sz w:val="18"/>
          <w:szCs w:val="18"/>
          <w:lang w:val="en-US"/>
        </w:rPr>
      </w:pPr>
    </w:p>
    <w:p w14:paraId="05CDA583" w14:textId="2DFCC26B" w:rsidR="00626AB3" w:rsidRPr="00AB2B15" w:rsidRDefault="00626AB3" w:rsidP="00626AB3">
      <w:pPr>
        <w:spacing w:line="240" w:lineRule="auto"/>
        <w:jc w:val="center"/>
        <w:rPr>
          <w:sz w:val="18"/>
          <w:szCs w:val="18"/>
          <w:lang w:val="en-US"/>
        </w:rPr>
      </w:pPr>
      <w:r w:rsidRPr="00AB2B15">
        <w:rPr>
          <w:b/>
          <w:color w:val="FF0000"/>
          <w:sz w:val="18"/>
          <w:szCs w:val="18"/>
          <w:lang w:val="en-US"/>
        </w:rPr>
        <w:t>[</w:t>
      </w:r>
      <w:r>
        <w:rPr>
          <w:b/>
          <w:color w:val="FF0000"/>
          <w:sz w:val="18"/>
          <w:szCs w:val="18"/>
          <w:lang w:val="en-US"/>
        </w:rPr>
        <w:t>Organization site</w:t>
      </w:r>
      <w:r w:rsidRPr="00AB2B15">
        <w:rPr>
          <w:b/>
          <w:color w:val="FF0000"/>
          <w:sz w:val="18"/>
          <w:szCs w:val="18"/>
          <w:lang w:val="en-US"/>
        </w:rPr>
        <w:t>]</w:t>
      </w:r>
    </w:p>
    <w:p w14:paraId="5186AB06" w14:textId="58261127" w:rsidR="00626AB3" w:rsidRPr="00AB2B15" w:rsidRDefault="00626AB3" w:rsidP="00031175">
      <w:pPr>
        <w:spacing w:line="240" w:lineRule="auto"/>
        <w:rPr>
          <w:color w:val="333333"/>
          <w:sz w:val="18"/>
          <w:szCs w:val="18"/>
          <w:shd w:val="clear" w:color="auto" w:fill="FCFCFC"/>
          <w:lang w:val="en-US"/>
        </w:rPr>
      </w:pPr>
      <w:r w:rsidRPr="00AB2B15">
        <w:rPr>
          <w:sz w:val="18"/>
          <w:szCs w:val="18"/>
          <w:lang w:val="en-US"/>
        </w:rPr>
        <w:t xml:space="preserve">[9] </w:t>
      </w:r>
      <w:r w:rsidR="00AB2B15" w:rsidRPr="00AB2B15">
        <w:rPr>
          <w:sz w:val="18"/>
          <w:szCs w:val="18"/>
          <w:lang w:val="en-US"/>
        </w:rPr>
        <w:t>ISSN International Centre (2006) The ISSN register. http://www.issn.org. Accessed 20 Feb 2007</w:t>
      </w:r>
      <w:r w:rsidR="00AB2B15" w:rsidRPr="00AB2B15">
        <w:rPr>
          <w:sz w:val="18"/>
          <w:szCs w:val="18"/>
          <w:lang w:val="en-US"/>
        </w:rPr>
        <w:t xml:space="preserve"> </w:t>
      </w:r>
    </w:p>
    <w:p w14:paraId="283EC37F" w14:textId="48943463" w:rsidR="00231639" w:rsidRDefault="00231639" w:rsidP="00231639">
      <w:pPr>
        <w:spacing w:line="240" w:lineRule="auto"/>
        <w:rPr>
          <w:szCs w:val="20"/>
          <w:lang w:val="en-US"/>
        </w:rPr>
      </w:pPr>
    </w:p>
    <w:p w14:paraId="428D9C2A" w14:textId="0D1137F1" w:rsidR="00AB2B15" w:rsidRPr="00AB2B15" w:rsidRDefault="00AB2B15" w:rsidP="00AB2B15">
      <w:pPr>
        <w:spacing w:line="240" w:lineRule="auto"/>
        <w:jc w:val="center"/>
        <w:rPr>
          <w:sz w:val="18"/>
          <w:szCs w:val="18"/>
          <w:lang w:val="en-US"/>
        </w:rPr>
      </w:pPr>
      <w:r w:rsidRPr="00AB2B15">
        <w:rPr>
          <w:b/>
          <w:color w:val="FF0000"/>
          <w:sz w:val="18"/>
          <w:szCs w:val="18"/>
          <w:lang w:val="en-US"/>
        </w:rPr>
        <w:t>[</w:t>
      </w:r>
      <w:r>
        <w:rPr>
          <w:b/>
          <w:color w:val="FF0000"/>
          <w:sz w:val="18"/>
          <w:szCs w:val="18"/>
        </w:rPr>
        <w:t>Πατέντες</w:t>
      </w:r>
      <w:r w:rsidRPr="00AB2B15">
        <w:rPr>
          <w:b/>
          <w:color w:val="FF0000"/>
          <w:sz w:val="18"/>
          <w:szCs w:val="18"/>
          <w:lang w:val="en-US"/>
        </w:rPr>
        <w:t>]</w:t>
      </w:r>
    </w:p>
    <w:p w14:paraId="476CD9B0" w14:textId="1160C3E9" w:rsidR="00AB2B15" w:rsidRPr="00AB2B15" w:rsidRDefault="00AB2B15" w:rsidP="00AB2B15">
      <w:pPr>
        <w:spacing w:line="240" w:lineRule="auto"/>
        <w:rPr>
          <w:sz w:val="18"/>
          <w:szCs w:val="18"/>
          <w:lang w:val="en-US"/>
        </w:rPr>
      </w:pPr>
      <w:r w:rsidRPr="00AB2B15">
        <w:rPr>
          <w:sz w:val="18"/>
          <w:szCs w:val="18"/>
          <w:lang w:val="en-US"/>
        </w:rPr>
        <w:t xml:space="preserve">[10] </w:t>
      </w:r>
      <w:r w:rsidRPr="00AB2B15">
        <w:rPr>
          <w:sz w:val="18"/>
          <w:szCs w:val="18"/>
          <w:lang w:val="en-US"/>
        </w:rPr>
        <w:t>Norman LO (1998) Lightning rods. US Patent 4,379,752, 9 Sept 1998</w:t>
      </w:r>
    </w:p>
    <w:p w14:paraId="0000004F" w14:textId="67B0DD83" w:rsidR="00E72514" w:rsidRPr="00AB2B15" w:rsidRDefault="00E72514">
      <w:pPr>
        <w:rPr>
          <w:lang w:val="en-US"/>
        </w:rPr>
      </w:pPr>
    </w:p>
    <w:sectPr w:rsidR="00E72514" w:rsidRPr="00AB2B15" w:rsidSect="00BE0E44">
      <w:footerReference w:type="default" r:id="rId16"/>
      <w:footerReference w:type="first" r:id="rId17"/>
      <w:pgSz w:w="11906" w:h="16838"/>
      <w:pgMar w:top="1440" w:right="1800" w:bottom="1440" w:left="1800" w:header="1008" w:footer="144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52C6" w14:textId="77777777" w:rsidR="00C54883" w:rsidRDefault="00C54883">
      <w:pPr>
        <w:spacing w:line="240" w:lineRule="auto"/>
      </w:pPr>
      <w:r>
        <w:separator/>
      </w:r>
    </w:p>
  </w:endnote>
  <w:endnote w:type="continuationSeparator" w:id="0">
    <w:p w14:paraId="2997DDD4" w14:textId="77777777" w:rsidR="00C54883" w:rsidRDefault="00C54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230521"/>
      <w:docPartObj>
        <w:docPartGallery w:val="Page Numbers (Bottom of Page)"/>
        <w:docPartUnique/>
      </w:docPartObj>
    </w:sdtPr>
    <w:sdtEndPr>
      <w:rPr>
        <w:noProof/>
      </w:rPr>
    </w:sdtEndPr>
    <w:sdtContent>
      <w:p w14:paraId="330932A6" w14:textId="3C3A48F7" w:rsidR="00AD5146" w:rsidRDefault="00AD51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CA973" w14:textId="52445221" w:rsidR="00BE0E44" w:rsidRPr="00BE0E44" w:rsidRDefault="00BE0E4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06EC" w14:textId="77777777" w:rsidR="00BE0E44" w:rsidRDefault="00BE0E44">
    <w:pPr>
      <w:pStyle w:val="Footer"/>
    </w:pPr>
  </w:p>
  <w:p w14:paraId="6332F4F0" w14:textId="77777777" w:rsidR="00BE0E44" w:rsidRDefault="00BE0E44">
    <w:pPr>
      <w:pStyle w:val="Footer"/>
    </w:pPr>
  </w:p>
  <w:p w14:paraId="6085D557" w14:textId="34EB8A3B" w:rsidR="00BE0E44" w:rsidRDefault="00BE0E44">
    <w:pPr>
      <w:pStyle w:val="Footer"/>
    </w:pPr>
    <w:r>
      <w:t>6</w:t>
    </w:r>
    <w:r w:rsidRPr="00BE0E44">
      <w:rPr>
        <w:vertAlign w:val="superscript"/>
      </w:rPr>
      <w:t>ο</w:t>
    </w:r>
    <w:r>
      <w:t xml:space="preserve"> Επιστημονικό Συνέδριο 2022</w:t>
    </w:r>
  </w:p>
  <w:p w14:paraId="50D0AA04" w14:textId="11D98344" w:rsidR="00BE0E44" w:rsidRDefault="00BE0E44">
    <w:pPr>
      <w:pStyle w:val="Footer"/>
      <w:rPr>
        <w:i/>
        <w:iCs/>
      </w:rPr>
    </w:pPr>
    <w:r>
      <w:t xml:space="preserve">Ευφυής Συσκευασία: </w:t>
    </w:r>
    <w:r w:rsidRPr="00BE0E44">
      <w:rPr>
        <w:i/>
        <w:iCs/>
      </w:rPr>
      <w:t>Προοπτικές και Προκλήσεις</w:t>
    </w:r>
  </w:p>
  <w:p w14:paraId="608D83DE" w14:textId="5764D4CB" w:rsidR="00BE0E44" w:rsidRPr="00BE0E44" w:rsidRDefault="00BE0E44">
    <w:pPr>
      <w:pStyle w:val="Footer"/>
    </w:pPr>
    <w:r>
      <w:t>Βιβλιογραφικά Στοιχεία του κάθε άρθρου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9F5A" w14:textId="77777777" w:rsidR="00C54883" w:rsidRDefault="00C54883">
      <w:pPr>
        <w:spacing w:line="240" w:lineRule="auto"/>
      </w:pPr>
      <w:r>
        <w:separator/>
      </w:r>
    </w:p>
  </w:footnote>
  <w:footnote w:type="continuationSeparator" w:id="0">
    <w:p w14:paraId="6A3F4F2D" w14:textId="77777777" w:rsidR="00C54883" w:rsidRDefault="00C54883">
      <w:pPr>
        <w:spacing w:line="240" w:lineRule="auto"/>
      </w:pPr>
      <w:r>
        <w:continuationSeparator/>
      </w:r>
    </w:p>
  </w:footnote>
  <w:footnote w:id="1">
    <w:p w14:paraId="00000050" w14:textId="77777777" w:rsidR="00E72514" w:rsidRDefault="00914C12">
      <w:pPr>
        <w:spacing w:line="240" w:lineRule="auto"/>
        <w:rPr>
          <w:sz w:val="18"/>
          <w:szCs w:val="18"/>
        </w:rPr>
      </w:pPr>
      <w:r>
        <w:rPr>
          <w:vertAlign w:val="superscript"/>
        </w:rPr>
        <w:footnoteRef/>
      </w:r>
      <w:r>
        <w:t xml:space="preserve"> </w:t>
      </w:r>
      <w:r>
        <w:rPr>
          <w:sz w:val="18"/>
          <w:szCs w:val="18"/>
        </w:rPr>
        <w:t xml:space="preserve">Υπότιτλος με </w:t>
      </w:r>
      <w:r>
        <w:rPr>
          <w:b/>
          <w:i/>
          <w:sz w:val="18"/>
          <w:szCs w:val="18"/>
        </w:rPr>
        <w:t>Bold Italic</w:t>
      </w:r>
      <w:r>
        <w:rPr>
          <w:sz w:val="18"/>
          <w:szCs w:val="18"/>
        </w:rPr>
        <w:t>. Χρησιμοποιείστε υποσημειώσεις (</w:t>
      </w:r>
      <w:r w:rsidRPr="00CD1DDC">
        <w:rPr>
          <w:i/>
          <w:iCs/>
          <w:sz w:val="18"/>
          <w:szCs w:val="18"/>
        </w:rPr>
        <w:t>footnotes</w:t>
      </w:r>
      <w:r>
        <w:rPr>
          <w:sz w:val="18"/>
          <w:szCs w:val="18"/>
        </w:rPr>
        <w:t>) μόνο σε περιπτώσεις που χρειάζεται να εξηγήσετε κάποιον όρο ή να προσθέσετε κάποια συναφή πληροφορία. Πρέπει να υπάρξει και βιβλιογραφική αναφορά για τις υποσημειώσεις [5]. Arial 9.</w:t>
      </w:r>
    </w:p>
  </w:footnote>
  <w:footnote w:id="2">
    <w:p w14:paraId="467E2142" w14:textId="77777777" w:rsidR="00332034" w:rsidRPr="00DE63FA" w:rsidRDefault="00332034" w:rsidP="00332034">
      <w:pPr>
        <w:pStyle w:val="FootnoteText"/>
        <w:rPr>
          <w:lang w:val="el-GR"/>
        </w:rPr>
      </w:pPr>
      <w:r>
        <w:rPr>
          <w:rStyle w:val="FootnoteReference"/>
        </w:rPr>
        <w:footnoteRef/>
      </w:r>
      <w:r w:rsidRPr="00DE63FA">
        <w:rPr>
          <w:lang w:val="el-GR"/>
        </w:rPr>
        <w:t xml:space="preserve"> </w:t>
      </w:r>
      <w:r w:rsidRPr="00332034">
        <w:rPr>
          <w:rFonts w:ascii="Arial" w:hAnsi="Arial"/>
          <w:sz w:val="18"/>
          <w:szCs w:val="18"/>
          <w:lang w:val="el-GR"/>
        </w:rPr>
        <w:t>Η κατηγορία αφορά άρθρα που έχουν δημοσιευθεί σε περιοδικά και παρουσιάζονται στο Συνέδριο σε σύντομη μορφή.</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2EF9"/>
    <w:multiLevelType w:val="multilevel"/>
    <w:tmpl w:val="A9129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D0586"/>
    <w:multiLevelType w:val="multilevel"/>
    <w:tmpl w:val="29F04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0242FC"/>
    <w:multiLevelType w:val="multilevel"/>
    <w:tmpl w:val="00BC8A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D8D29FF"/>
    <w:multiLevelType w:val="multilevel"/>
    <w:tmpl w:val="70D65FF0"/>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02717671">
    <w:abstractNumId w:val="1"/>
  </w:num>
  <w:num w:numId="2" w16cid:durableId="1571698813">
    <w:abstractNumId w:val="0"/>
  </w:num>
  <w:num w:numId="3" w16cid:durableId="462163556">
    <w:abstractNumId w:val="2"/>
  </w:num>
  <w:num w:numId="4" w16cid:durableId="760486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14"/>
    <w:rsid w:val="00031175"/>
    <w:rsid w:val="001B46F4"/>
    <w:rsid w:val="001C579D"/>
    <w:rsid w:val="00231639"/>
    <w:rsid w:val="00332034"/>
    <w:rsid w:val="004D45A8"/>
    <w:rsid w:val="004D5983"/>
    <w:rsid w:val="004E32E7"/>
    <w:rsid w:val="00574817"/>
    <w:rsid w:val="005E3C33"/>
    <w:rsid w:val="00626AB3"/>
    <w:rsid w:val="00637EEE"/>
    <w:rsid w:val="00655C32"/>
    <w:rsid w:val="00661CB0"/>
    <w:rsid w:val="00834752"/>
    <w:rsid w:val="00914C12"/>
    <w:rsid w:val="00AB2B15"/>
    <w:rsid w:val="00AD5146"/>
    <w:rsid w:val="00BE0E44"/>
    <w:rsid w:val="00C54883"/>
    <w:rsid w:val="00CD1DDC"/>
    <w:rsid w:val="00DA160D"/>
    <w:rsid w:val="00DB0057"/>
    <w:rsid w:val="00E248EB"/>
    <w:rsid w:val="00E2644B"/>
    <w:rsid w:val="00E6627B"/>
    <w:rsid w:val="00E72514"/>
    <w:rsid w:val="00E916D0"/>
    <w:rsid w:val="00E963F7"/>
    <w:rsid w:val="00EC4BB6"/>
    <w:rsid w:val="00FC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DA62D"/>
  <w15:docId w15:val="{F25371C3-5DDF-4A27-8BA3-81AFAC7C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B15"/>
    <w:rPr>
      <w:rFonts w:eastAsia="Times New Roman"/>
      <w:szCs w:val="24"/>
      <w:lang w:eastAsia="el-GR"/>
    </w:rPr>
  </w:style>
  <w:style w:type="paragraph" w:styleId="Heading1">
    <w:name w:val="heading 1"/>
    <w:basedOn w:val="Normal"/>
    <w:next w:val="Normal"/>
    <w:link w:val="Heading1Char"/>
    <w:uiPriority w:val="9"/>
    <w:qFormat/>
    <w:rsid w:val="00165DE7"/>
    <w:pPr>
      <w:keepNext/>
      <w:numPr>
        <w:numId w:val="3"/>
      </w:numPr>
      <w:spacing w:before="240" w:after="60"/>
      <w:jc w:val="center"/>
      <w:outlineLvl w:val="0"/>
    </w:pPr>
    <w:rPr>
      <w:bCs/>
      <w:kern w:val="32"/>
      <w:sz w:val="28"/>
      <w:szCs w:val="32"/>
    </w:rPr>
  </w:style>
  <w:style w:type="paragraph" w:styleId="Heading2">
    <w:name w:val="heading 2"/>
    <w:basedOn w:val="Normal"/>
    <w:next w:val="Normal"/>
    <w:link w:val="Heading2Char"/>
    <w:uiPriority w:val="9"/>
    <w:unhideWhenUsed/>
    <w:qFormat/>
    <w:rsid w:val="006F7CCB"/>
    <w:pPr>
      <w:keepNext/>
      <w:keepLines/>
      <w:numPr>
        <w:ilvl w:val="1"/>
        <w:numId w:val="3"/>
      </w:numPr>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F7CCB"/>
    <w:pPr>
      <w:keepNext/>
      <w:keepLines/>
      <w:numPr>
        <w:ilvl w:val="2"/>
        <w:numId w:val="3"/>
      </w:numPr>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F7CCB"/>
    <w:pPr>
      <w:keepNext/>
      <w:keepLines/>
      <w:numPr>
        <w:ilvl w:val="3"/>
        <w:numId w:val="3"/>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6F7CCB"/>
    <w:pPr>
      <w:keepNext/>
      <w:keepLines/>
      <w:numPr>
        <w:ilvl w:val="4"/>
        <w:numId w:val="3"/>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6F7CCB"/>
    <w:pPr>
      <w:keepNext/>
      <w:keepLines/>
      <w:numPr>
        <w:ilvl w:val="5"/>
        <w:numId w:val="3"/>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F7CCB"/>
    <w:pPr>
      <w:keepNext/>
      <w:keepLines/>
      <w:numPr>
        <w:ilvl w:val="6"/>
        <w:numId w:val="3"/>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F7CCB"/>
    <w:pPr>
      <w:keepNext/>
      <w:keepLines/>
      <w:numPr>
        <w:ilvl w:val="7"/>
        <w:numId w:val="3"/>
      </w:numPr>
      <w:spacing w:before="20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6F7CCB"/>
    <w:pPr>
      <w:keepNext/>
      <w:keepLines/>
      <w:numPr>
        <w:ilvl w:val="8"/>
        <w:numId w:val="3"/>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165DE7"/>
    <w:rPr>
      <w:rFonts w:ascii="Arial" w:eastAsia="Times New Roman" w:hAnsi="Arial" w:cs="Arial"/>
      <w:bCs/>
      <w:kern w:val="32"/>
      <w:sz w:val="28"/>
      <w:szCs w:val="32"/>
      <w:lang w:eastAsia="el-GR"/>
    </w:rPr>
  </w:style>
  <w:style w:type="paragraph" w:styleId="BodyText">
    <w:name w:val="Body Text"/>
    <w:basedOn w:val="Normal"/>
    <w:link w:val="BodyTextChar"/>
    <w:semiHidden/>
    <w:rsid w:val="00165DE7"/>
    <w:pPr>
      <w:spacing w:after="120"/>
    </w:pPr>
  </w:style>
  <w:style w:type="character" w:customStyle="1" w:styleId="BodyTextChar">
    <w:name w:val="Body Text Char"/>
    <w:basedOn w:val="DefaultParagraphFont"/>
    <w:link w:val="BodyText"/>
    <w:semiHidden/>
    <w:rsid w:val="00165DE7"/>
    <w:rPr>
      <w:rFonts w:ascii="Arial" w:eastAsia="Times New Roman" w:hAnsi="Arial" w:cs="Times New Roman"/>
      <w:sz w:val="20"/>
      <w:szCs w:val="24"/>
      <w:lang w:eastAsia="el-GR"/>
    </w:rPr>
  </w:style>
  <w:style w:type="paragraph" w:styleId="BodyText2">
    <w:name w:val="Body Text 2"/>
    <w:basedOn w:val="Normal"/>
    <w:link w:val="BodyText2Char"/>
    <w:semiHidden/>
    <w:rsid w:val="00165DE7"/>
    <w:pPr>
      <w:spacing w:after="120" w:line="480" w:lineRule="auto"/>
    </w:pPr>
  </w:style>
  <w:style w:type="character" w:customStyle="1" w:styleId="BodyText2Char">
    <w:name w:val="Body Text 2 Char"/>
    <w:basedOn w:val="DefaultParagraphFont"/>
    <w:link w:val="BodyText2"/>
    <w:semiHidden/>
    <w:rsid w:val="00165DE7"/>
    <w:rPr>
      <w:rFonts w:ascii="Arial" w:eastAsia="Times New Roman" w:hAnsi="Arial" w:cs="Times New Roman"/>
      <w:sz w:val="20"/>
      <w:szCs w:val="24"/>
      <w:lang w:eastAsia="el-GR"/>
    </w:rPr>
  </w:style>
  <w:style w:type="paragraph" w:styleId="BalloonText">
    <w:name w:val="Balloon Text"/>
    <w:basedOn w:val="Normal"/>
    <w:link w:val="BalloonTextChar"/>
    <w:uiPriority w:val="99"/>
    <w:semiHidden/>
    <w:unhideWhenUsed/>
    <w:rsid w:val="00165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E7"/>
    <w:rPr>
      <w:rFonts w:ascii="Tahoma" w:eastAsia="Times New Roman" w:hAnsi="Tahoma" w:cs="Tahoma"/>
      <w:sz w:val="16"/>
      <w:szCs w:val="16"/>
      <w:lang w:eastAsia="el-GR"/>
    </w:rPr>
  </w:style>
  <w:style w:type="character" w:customStyle="1" w:styleId="Heading2Char">
    <w:name w:val="Heading 2 Char"/>
    <w:basedOn w:val="DefaultParagraphFont"/>
    <w:link w:val="Heading2"/>
    <w:uiPriority w:val="9"/>
    <w:rsid w:val="006F7CCB"/>
    <w:rPr>
      <w:rFonts w:ascii="Cambria" w:eastAsia="Times New Roman" w:hAnsi="Cambria" w:cs="Times New Roman"/>
      <w:b/>
      <w:bCs/>
      <w:color w:val="4F81BD"/>
      <w:sz w:val="26"/>
      <w:szCs w:val="26"/>
      <w:lang w:eastAsia="el-GR"/>
    </w:rPr>
  </w:style>
  <w:style w:type="character" w:customStyle="1" w:styleId="Heading3Char">
    <w:name w:val="Heading 3 Char"/>
    <w:basedOn w:val="DefaultParagraphFont"/>
    <w:link w:val="Heading3"/>
    <w:uiPriority w:val="9"/>
    <w:semiHidden/>
    <w:rsid w:val="006F7CCB"/>
    <w:rPr>
      <w:rFonts w:ascii="Cambria" w:eastAsia="Times New Roman" w:hAnsi="Cambria" w:cs="Times New Roman"/>
      <w:b/>
      <w:bCs/>
      <w:color w:val="4F81BD"/>
      <w:sz w:val="20"/>
      <w:szCs w:val="24"/>
      <w:lang w:eastAsia="el-GR"/>
    </w:rPr>
  </w:style>
  <w:style w:type="character" w:customStyle="1" w:styleId="Heading4Char">
    <w:name w:val="Heading 4 Char"/>
    <w:basedOn w:val="DefaultParagraphFont"/>
    <w:link w:val="Heading4"/>
    <w:uiPriority w:val="9"/>
    <w:semiHidden/>
    <w:rsid w:val="006F7CCB"/>
    <w:rPr>
      <w:rFonts w:ascii="Cambria" w:eastAsia="Times New Roman" w:hAnsi="Cambria" w:cs="Times New Roman"/>
      <w:b/>
      <w:bCs/>
      <w:i/>
      <w:iCs/>
      <w:color w:val="4F81BD"/>
      <w:sz w:val="20"/>
      <w:szCs w:val="24"/>
      <w:lang w:eastAsia="el-GR"/>
    </w:rPr>
  </w:style>
  <w:style w:type="character" w:customStyle="1" w:styleId="Heading5Char">
    <w:name w:val="Heading 5 Char"/>
    <w:basedOn w:val="DefaultParagraphFont"/>
    <w:link w:val="Heading5"/>
    <w:uiPriority w:val="9"/>
    <w:semiHidden/>
    <w:rsid w:val="006F7CCB"/>
    <w:rPr>
      <w:rFonts w:ascii="Cambria" w:eastAsia="Times New Roman" w:hAnsi="Cambria" w:cs="Times New Roman"/>
      <w:color w:val="243F60"/>
      <w:sz w:val="20"/>
      <w:szCs w:val="24"/>
      <w:lang w:eastAsia="el-GR"/>
    </w:rPr>
  </w:style>
  <w:style w:type="character" w:customStyle="1" w:styleId="Heading6Char">
    <w:name w:val="Heading 6 Char"/>
    <w:basedOn w:val="DefaultParagraphFont"/>
    <w:link w:val="Heading6"/>
    <w:uiPriority w:val="9"/>
    <w:semiHidden/>
    <w:rsid w:val="006F7CCB"/>
    <w:rPr>
      <w:rFonts w:ascii="Cambria" w:eastAsia="Times New Roman" w:hAnsi="Cambria" w:cs="Times New Roman"/>
      <w:i/>
      <w:iCs/>
      <w:color w:val="243F60"/>
      <w:sz w:val="20"/>
      <w:szCs w:val="24"/>
      <w:lang w:eastAsia="el-GR"/>
    </w:rPr>
  </w:style>
  <w:style w:type="character" w:customStyle="1" w:styleId="Heading7Char">
    <w:name w:val="Heading 7 Char"/>
    <w:basedOn w:val="DefaultParagraphFont"/>
    <w:link w:val="Heading7"/>
    <w:uiPriority w:val="9"/>
    <w:semiHidden/>
    <w:rsid w:val="006F7CCB"/>
    <w:rPr>
      <w:rFonts w:ascii="Cambria" w:eastAsia="Times New Roman" w:hAnsi="Cambria" w:cs="Times New Roman"/>
      <w:i/>
      <w:iCs/>
      <w:color w:val="404040"/>
      <w:sz w:val="20"/>
      <w:szCs w:val="24"/>
      <w:lang w:eastAsia="el-GR"/>
    </w:rPr>
  </w:style>
  <w:style w:type="character" w:customStyle="1" w:styleId="Heading8Char">
    <w:name w:val="Heading 8 Char"/>
    <w:basedOn w:val="DefaultParagraphFont"/>
    <w:link w:val="Heading8"/>
    <w:uiPriority w:val="9"/>
    <w:semiHidden/>
    <w:rsid w:val="006F7CCB"/>
    <w:rPr>
      <w:rFonts w:ascii="Cambria" w:eastAsia="Times New Roman" w:hAnsi="Cambria" w:cs="Times New Roman"/>
      <w:color w:val="404040"/>
      <w:sz w:val="20"/>
      <w:szCs w:val="20"/>
      <w:lang w:eastAsia="el-GR"/>
    </w:rPr>
  </w:style>
  <w:style w:type="character" w:customStyle="1" w:styleId="Heading9Char">
    <w:name w:val="Heading 9 Char"/>
    <w:basedOn w:val="DefaultParagraphFont"/>
    <w:link w:val="Heading9"/>
    <w:uiPriority w:val="9"/>
    <w:semiHidden/>
    <w:rsid w:val="006F7CCB"/>
    <w:rPr>
      <w:rFonts w:ascii="Cambria" w:eastAsia="Times New Roman" w:hAnsi="Cambria" w:cs="Times New Roman"/>
      <w:i/>
      <w:iCs/>
      <w:color w:val="404040"/>
      <w:sz w:val="20"/>
      <w:szCs w:val="20"/>
      <w:lang w:eastAsia="el-GR"/>
    </w:rPr>
  </w:style>
  <w:style w:type="paragraph" w:styleId="FootnoteText">
    <w:name w:val="footnote text"/>
    <w:basedOn w:val="Normal"/>
    <w:link w:val="FootnoteTextChar"/>
    <w:uiPriority w:val="99"/>
    <w:rsid w:val="00776136"/>
    <w:pPr>
      <w:autoSpaceDN w:val="0"/>
      <w:spacing w:line="240" w:lineRule="auto"/>
      <w:jc w:val="left"/>
    </w:pPr>
    <w:rPr>
      <w:rFonts w:ascii="Times New Roman" w:hAnsi="Times New Roman"/>
      <w:szCs w:val="20"/>
      <w:lang w:val="en-US" w:eastAsia="en-US"/>
    </w:rPr>
  </w:style>
  <w:style w:type="character" w:customStyle="1" w:styleId="FootnoteTextChar">
    <w:name w:val="Footnote Text Char"/>
    <w:basedOn w:val="DefaultParagraphFont"/>
    <w:link w:val="FootnoteText"/>
    <w:uiPriority w:val="99"/>
    <w:rsid w:val="00776136"/>
    <w:rPr>
      <w:rFonts w:ascii="Times New Roman" w:eastAsia="Times New Roman" w:hAnsi="Times New Roman" w:cs="Times New Roman"/>
      <w:sz w:val="20"/>
      <w:szCs w:val="20"/>
      <w:lang w:val="en-US"/>
    </w:rPr>
  </w:style>
  <w:style w:type="character" w:styleId="FootnoteReference">
    <w:name w:val="footnote reference"/>
    <w:uiPriority w:val="99"/>
    <w:rsid w:val="00776136"/>
    <w:rPr>
      <w:position w:val="0"/>
      <w:vertAlign w:val="superscript"/>
    </w:rPr>
  </w:style>
  <w:style w:type="character" w:styleId="Hyperlink">
    <w:name w:val="Hyperlink"/>
    <w:rsid w:val="00776136"/>
    <w:rPr>
      <w:color w:val="0000FF"/>
      <w:u w:val="single"/>
    </w:rPr>
  </w:style>
  <w:style w:type="character" w:customStyle="1" w:styleId="1">
    <w:name w:val="Ανεπίλυτη αναφορά1"/>
    <w:basedOn w:val="DefaultParagraphFont"/>
    <w:uiPriority w:val="99"/>
    <w:semiHidden/>
    <w:unhideWhenUsed/>
    <w:rsid w:val="007E6A93"/>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0" w:type="dxa"/>
        <w:right w:w="40" w:type="dxa"/>
      </w:tblCellMar>
    </w:tbl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eastAsia="Times New Roman"/>
      <w:lang w:eastAsia="el-GR"/>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E0E44"/>
    <w:pPr>
      <w:tabs>
        <w:tab w:val="center" w:pos="4680"/>
        <w:tab w:val="right" w:pos="9360"/>
      </w:tabs>
      <w:spacing w:line="240" w:lineRule="auto"/>
    </w:pPr>
  </w:style>
  <w:style w:type="character" w:customStyle="1" w:styleId="HeaderChar">
    <w:name w:val="Header Char"/>
    <w:basedOn w:val="DefaultParagraphFont"/>
    <w:link w:val="Header"/>
    <w:uiPriority w:val="99"/>
    <w:rsid w:val="00BE0E44"/>
    <w:rPr>
      <w:rFonts w:eastAsia="Times New Roman"/>
      <w:szCs w:val="24"/>
      <w:lang w:eastAsia="el-GR"/>
    </w:rPr>
  </w:style>
  <w:style w:type="paragraph" w:styleId="Footer">
    <w:name w:val="footer"/>
    <w:basedOn w:val="Normal"/>
    <w:link w:val="FooterChar"/>
    <w:uiPriority w:val="99"/>
    <w:unhideWhenUsed/>
    <w:rsid w:val="00BE0E44"/>
    <w:pPr>
      <w:tabs>
        <w:tab w:val="center" w:pos="4680"/>
        <w:tab w:val="right" w:pos="9360"/>
      </w:tabs>
      <w:spacing w:line="240" w:lineRule="auto"/>
    </w:pPr>
  </w:style>
  <w:style w:type="character" w:customStyle="1" w:styleId="FooterChar">
    <w:name w:val="Footer Char"/>
    <w:basedOn w:val="DefaultParagraphFont"/>
    <w:link w:val="Footer"/>
    <w:uiPriority w:val="99"/>
    <w:rsid w:val="00BE0E44"/>
    <w:rPr>
      <w:rFonts w:eastAsia="Times New Roman"/>
      <w:szCs w:val="24"/>
      <w:lang w:eastAsia="el-GR"/>
    </w:rPr>
  </w:style>
  <w:style w:type="character" w:styleId="UnresolvedMention">
    <w:name w:val="Unresolved Mention"/>
    <w:basedOn w:val="DefaultParagraphFont"/>
    <w:uiPriority w:val="99"/>
    <w:semiHidden/>
    <w:unhideWhenUsed/>
    <w:rsid w:val="00031175"/>
    <w:rPr>
      <w:color w:val="605E5C"/>
      <w:shd w:val="clear" w:color="auto" w:fill="E1DFDD"/>
    </w:rPr>
  </w:style>
  <w:style w:type="paragraph" w:styleId="NormalWeb">
    <w:name w:val="Normal (Web)"/>
    <w:basedOn w:val="Normal"/>
    <w:uiPriority w:val="99"/>
    <w:semiHidden/>
    <w:unhideWhenUsed/>
    <w:rsid w:val="00031175"/>
    <w:pPr>
      <w:spacing w:before="100" w:beforeAutospacing="1" w:after="100" w:afterAutospacing="1" w:line="240" w:lineRule="auto"/>
      <w:jc w:val="left"/>
    </w:pPr>
    <w:rPr>
      <w:rFonts w:ascii="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08533">
      <w:bodyDiv w:val="1"/>
      <w:marLeft w:val="0"/>
      <w:marRight w:val="0"/>
      <w:marTop w:val="0"/>
      <w:marBottom w:val="0"/>
      <w:divBdr>
        <w:top w:val="none" w:sz="0" w:space="0" w:color="auto"/>
        <w:left w:val="none" w:sz="0" w:space="0" w:color="auto"/>
        <w:bottom w:val="none" w:sz="0" w:space="0" w:color="auto"/>
        <w:right w:val="none" w:sz="0" w:space="0" w:color="auto"/>
      </w:divBdr>
    </w:div>
    <w:div w:id="1112939039">
      <w:bodyDiv w:val="1"/>
      <w:marLeft w:val="0"/>
      <w:marRight w:val="0"/>
      <w:marTop w:val="0"/>
      <w:marBottom w:val="0"/>
      <w:divBdr>
        <w:top w:val="none" w:sz="0" w:space="0" w:color="auto"/>
        <w:left w:val="none" w:sz="0" w:space="0" w:color="auto"/>
        <w:bottom w:val="none" w:sz="0" w:space="0" w:color="auto"/>
        <w:right w:val="none" w:sz="0" w:space="0" w:color="auto"/>
      </w:divBdr>
    </w:div>
    <w:div w:id="1304457662">
      <w:bodyDiv w:val="1"/>
      <w:marLeft w:val="0"/>
      <w:marRight w:val="0"/>
      <w:marTop w:val="0"/>
      <w:marBottom w:val="0"/>
      <w:divBdr>
        <w:top w:val="none" w:sz="0" w:space="0" w:color="auto"/>
        <w:left w:val="none" w:sz="0" w:space="0" w:color="auto"/>
        <w:bottom w:val="none" w:sz="0" w:space="0" w:color="auto"/>
        <w:right w:val="none" w:sz="0" w:space="0" w:color="auto"/>
      </w:divBdr>
    </w:div>
    <w:div w:id="164805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978-3-030-70198-7_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1-84800-1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1-4842-5488-2" TargetMode="External"/><Relationship Id="rId5" Type="http://schemas.openxmlformats.org/officeDocument/2006/relationships/webSettings" Target="webSettings.xml"/><Relationship Id="rId15" Type="http://schemas.openxmlformats.org/officeDocument/2006/relationships/hyperlink" Target="https://insidefmcg.com.au/2018/11/26/nespresso-goes-futuristic-with-chatbots-and-smart-speakers/" TargetMode="External"/><Relationship Id="rId10" Type="http://schemas.openxmlformats.org/officeDocument/2006/relationships/hyperlink" Target="https://doi.org/10.1145/3411764.34453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hysics.nist.gov/cuu/Units/index.html" TargetMode="External"/><Relationship Id="rId14" Type="http://schemas.openxmlformats.org/officeDocument/2006/relationships/hyperlink" Target="https://www.cnbc.com/2016/07/13/pokemon-go-now-the-biggest-mobile-game-in-us-history.html.%20Accessed%203%20Oct%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5eiw9+5DP8QAZdz+32Sbfx05kw==">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1338</Words>
  <Characters>7633</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Evripidis</dc:creator>
  <cp:lastModifiedBy>Dimitris Panagiotakopoulos</cp:lastModifiedBy>
  <cp:revision>9</cp:revision>
  <dcterms:created xsi:type="dcterms:W3CDTF">2022-05-29T13:33:00Z</dcterms:created>
  <dcterms:modified xsi:type="dcterms:W3CDTF">2022-05-30T09:29:00Z</dcterms:modified>
</cp:coreProperties>
</file>